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0F1C3DB3"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w:t>
      </w:r>
      <w:r w:rsidR="006D3DA8">
        <w:rPr>
          <w:noProof w:val="0"/>
          <w:sz w:val="24"/>
          <w:szCs w:val="24"/>
          <w:lang w:val="en-US"/>
        </w:rPr>
        <w:t>2</w:t>
      </w:r>
      <w:r w:rsidR="00F25D75">
        <w:rPr>
          <w:noProof w:val="0"/>
          <w:sz w:val="24"/>
          <w:szCs w:val="24"/>
          <w:lang w:val="en-US"/>
        </w:rPr>
        <w:t>3</w:t>
      </w:r>
      <w:r w:rsidR="009377B3">
        <w:rPr>
          <w:noProof w:val="0"/>
          <w:sz w:val="24"/>
          <w:szCs w:val="24"/>
          <w:lang w:val="en-US"/>
        </w:rPr>
        <w:t>bis</w:t>
      </w:r>
      <w:r w:rsidRPr="001C1A03">
        <w:rPr>
          <w:bCs/>
          <w:noProof w:val="0"/>
          <w:sz w:val="24"/>
          <w:szCs w:val="24"/>
          <w:lang w:val="en-US"/>
        </w:rPr>
        <w:tab/>
      </w:r>
      <w:r w:rsidR="0019625D" w:rsidRPr="0019625D">
        <w:rPr>
          <w:bCs/>
          <w:noProof w:val="0"/>
          <w:sz w:val="24"/>
          <w:szCs w:val="24"/>
          <w:lang w:val="en-US"/>
        </w:rPr>
        <w:t>R2-23</w:t>
      </w:r>
      <w:r w:rsidR="00EF7D26">
        <w:rPr>
          <w:bCs/>
          <w:noProof w:val="0"/>
          <w:sz w:val="24"/>
          <w:szCs w:val="24"/>
          <w:lang w:val="en-US"/>
        </w:rPr>
        <w:t>10333</w:t>
      </w:r>
    </w:p>
    <w:p w14:paraId="15E990BB" w14:textId="2C3ECB73" w:rsidR="004770F0" w:rsidRPr="00737122" w:rsidRDefault="009377B3" w:rsidP="004770F0">
      <w:pPr>
        <w:pStyle w:val="Header"/>
        <w:tabs>
          <w:tab w:val="right" w:pos="9639"/>
        </w:tabs>
        <w:rPr>
          <w:noProof w:val="0"/>
          <w:sz w:val="24"/>
          <w:szCs w:val="24"/>
          <w:lang w:val="da-DK"/>
        </w:rPr>
      </w:pPr>
      <w:r>
        <w:rPr>
          <w:bCs/>
          <w:sz w:val="24"/>
        </w:rPr>
        <w:t>Xiamen</w:t>
      </w:r>
      <w:r w:rsidR="00F25D75">
        <w:rPr>
          <w:rFonts w:eastAsia="SimSun"/>
          <w:sz w:val="24"/>
          <w:szCs w:val="24"/>
          <w:lang w:eastAsia="zh-CN"/>
        </w:rPr>
        <w:t xml:space="preserve">, </w:t>
      </w:r>
      <w:r>
        <w:rPr>
          <w:rFonts w:eastAsia="SimSun"/>
          <w:sz w:val="24"/>
          <w:szCs w:val="24"/>
          <w:lang w:eastAsia="zh-CN"/>
        </w:rPr>
        <w:t>China</w:t>
      </w:r>
      <w:r w:rsidR="00F25D75">
        <w:rPr>
          <w:rFonts w:eastAsia="SimSun"/>
          <w:sz w:val="24"/>
          <w:szCs w:val="24"/>
          <w:lang w:eastAsia="zh-CN"/>
        </w:rPr>
        <w:t xml:space="preserve">, </w:t>
      </w:r>
      <w:r>
        <w:rPr>
          <w:rFonts w:eastAsia="SimSun"/>
          <w:sz w:val="24"/>
          <w:szCs w:val="24"/>
          <w:lang w:eastAsia="zh-CN"/>
        </w:rPr>
        <w:t xml:space="preserve">9 </w:t>
      </w:r>
      <w:r w:rsidR="00F25D75" w:rsidRPr="0099316A">
        <w:rPr>
          <w:rFonts w:eastAsia="SimSun"/>
          <w:sz w:val="24"/>
          <w:szCs w:val="24"/>
          <w:lang w:val="en-US" w:eastAsia="zh-CN"/>
        </w:rPr>
        <w:t>–</w:t>
      </w:r>
      <w:r w:rsidR="00F25D75" w:rsidRPr="0099316A">
        <w:rPr>
          <w:rFonts w:eastAsia="SimSun"/>
          <w:sz w:val="24"/>
          <w:szCs w:val="24"/>
          <w:lang w:eastAsia="zh-CN"/>
        </w:rPr>
        <w:t xml:space="preserve"> </w:t>
      </w:r>
      <w:r>
        <w:rPr>
          <w:rFonts w:eastAsia="SimSun"/>
          <w:sz w:val="24"/>
          <w:szCs w:val="24"/>
          <w:lang w:eastAsia="zh-CN"/>
        </w:rPr>
        <w:t>13</w:t>
      </w:r>
      <w:r w:rsidR="00F25D75" w:rsidRPr="0099316A">
        <w:rPr>
          <w:rFonts w:eastAsia="SimSun"/>
          <w:sz w:val="24"/>
          <w:szCs w:val="24"/>
          <w:lang w:eastAsia="zh-CN"/>
        </w:rPr>
        <w:t xml:space="preserve"> </w:t>
      </w:r>
      <w:r>
        <w:rPr>
          <w:rFonts w:eastAsia="SimSun"/>
          <w:sz w:val="24"/>
          <w:szCs w:val="24"/>
          <w:lang w:eastAsia="zh-CN"/>
        </w:rPr>
        <w:t>October</w:t>
      </w:r>
      <w:r w:rsidR="00F25D75" w:rsidRPr="0099316A">
        <w:rPr>
          <w:rFonts w:eastAsia="SimSun"/>
          <w:sz w:val="24"/>
          <w:szCs w:val="24"/>
          <w:lang w:eastAsia="zh-CN"/>
        </w:rPr>
        <w:t xml:space="preserve"> </w:t>
      </w:r>
      <w:r w:rsidR="00F25D75">
        <w:rPr>
          <w:rFonts w:eastAsia="SimSun"/>
          <w:sz w:val="24"/>
          <w:szCs w:val="24"/>
          <w:lang w:eastAsia="zh-CN"/>
        </w:rPr>
        <w:t>2023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48DAA6CE"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F07E90">
        <w:rPr>
          <w:rFonts w:cs="Arial"/>
          <w:b/>
          <w:bCs/>
          <w:sz w:val="24"/>
          <w:lang w:val="da-DK"/>
        </w:rPr>
        <w:t>7</w:t>
      </w:r>
      <w:r w:rsidR="009377B3">
        <w:rPr>
          <w:rFonts w:cs="Arial"/>
          <w:b/>
          <w:bCs/>
          <w:sz w:val="24"/>
          <w:lang w:val="da-DK"/>
        </w:rPr>
        <w:t>.</w:t>
      </w:r>
      <w:r w:rsidR="00F07E90">
        <w:rPr>
          <w:rFonts w:cs="Arial"/>
          <w:b/>
          <w:bCs/>
          <w:sz w:val="24"/>
          <w:lang w:val="da-DK"/>
        </w:rPr>
        <w:t>5</w:t>
      </w:r>
      <w:r w:rsidR="009377B3">
        <w:rPr>
          <w:rFonts w:cs="Arial"/>
          <w:b/>
          <w:bCs/>
          <w:sz w:val="24"/>
          <w:lang w:val="da-DK"/>
        </w:rPr>
        <w:t>.</w:t>
      </w:r>
      <w:r w:rsidR="00F07E90">
        <w:rPr>
          <w:rFonts w:cs="Arial"/>
          <w:b/>
          <w:bCs/>
          <w:sz w:val="24"/>
          <w:lang w:val="da-DK"/>
        </w:rPr>
        <w:t>4</w:t>
      </w:r>
      <w:r w:rsidR="009377B3">
        <w:rPr>
          <w:rFonts w:cs="Arial"/>
          <w:b/>
          <w:bCs/>
          <w:sz w:val="24"/>
          <w:lang w:val="da-DK"/>
        </w:rPr>
        <w:t>.</w:t>
      </w:r>
      <w:r w:rsidR="00F07E90">
        <w:rPr>
          <w:rFonts w:cs="Arial"/>
          <w:b/>
          <w:bCs/>
          <w:sz w:val="24"/>
          <w:lang w:val="da-DK"/>
        </w:rPr>
        <w:t>2</w:t>
      </w:r>
    </w:p>
    <w:p w14:paraId="52412B5A" w14:textId="6AA6B258"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r w:rsidR="009377B3">
        <w:rPr>
          <w:rFonts w:ascii="Arial" w:hAnsi="Arial" w:cs="Arial"/>
          <w:b/>
          <w:bCs/>
          <w:sz w:val="24"/>
          <w:szCs w:val="24"/>
          <w:lang w:val="en-US"/>
        </w:rPr>
        <w:t xml:space="preserve">, </w:t>
      </w:r>
      <w:r w:rsidR="005E5B8D">
        <w:rPr>
          <w:rFonts w:ascii="Arial" w:hAnsi="Arial" w:cs="Arial"/>
          <w:b/>
          <w:bCs/>
          <w:sz w:val="24"/>
          <w:szCs w:val="24"/>
          <w:lang w:val="en-US"/>
        </w:rPr>
        <w:t xml:space="preserve">Huawei, </w:t>
      </w:r>
      <w:proofErr w:type="spellStart"/>
      <w:r w:rsidR="005E5B8D">
        <w:rPr>
          <w:rFonts w:ascii="Arial" w:hAnsi="Arial" w:cs="Arial"/>
          <w:b/>
          <w:bCs/>
          <w:sz w:val="24"/>
          <w:szCs w:val="24"/>
          <w:lang w:val="en-US"/>
        </w:rPr>
        <w:t>HiSilicon</w:t>
      </w:r>
      <w:proofErr w:type="spellEnd"/>
      <w:r w:rsidR="005E5B8D">
        <w:rPr>
          <w:rFonts w:ascii="Arial" w:hAnsi="Arial" w:cs="Arial"/>
          <w:b/>
          <w:bCs/>
          <w:sz w:val="24"/>
          <w:szCs w:val="24"/>
          <w:lang w:val="en-US"/>
        </w:rPr>
        <w:t xml:space="preserve">, </w:t>
      </w:r>
      <w:r w:rsidR="00612439">
        <w:rPr>
          <w:rFonts w:ascii="Arial" w:hAnsi="Arial" w:cs="Arial"/>
          <w:b/>
          <w:bCs/>
          <w:sz w:val="24"/>
          <w:szCs w:val="24"/>
          <w:lang w:val="en-US"/>
        </w:rPr>
        <w:t xml:space="preserve">ITRI, </w:t>
      </w:r>
      <w:r w:rsidR="005E5B8D">
        <w:rPr>
          <w:rFonts w:ascii="Arial" w:hAnsi="Arial" w:cs="Arial"/>
          <w:b/>
          <w:bCs/>
          <w:sz w:val="24"/>
          <w:szCs w:val="24"/>
          <w:lang w:val="en-US"/>
        </w:rPr>
        <w:t>Lenovo, NTT Docomo, Qualcomm</w:t>
      </w:r>
    </w:p>
    <w:p w14:paraId="2928F323" w14:textId="1814C472"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9377B3" w:rsidRPr="009377B3">
        <w:rPr>
          <w:rFonts w:ascii="Arial" w:hAnsi="Arial" w:cs="Arial"/>
          <w:b/>
          <w:bCs/>
          <w:sz w:val="24"/>
          <w:lang w:val="en-US"/>
        </w:rPr>
        <w:t>Views on Threshold Signaling for PSI-based Discarding Mechanism</w:t>
      </w:r>
    </w:p>
    <w:p w14:paraId="040E0889" w14:textId="68056170"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0D035D" w:rsidRPr="004E6687">
        <w:rPr>
          <w:rFonts w:ascii="Arial" w:hAnsi="Arial" w:cs="Arial"/>
          <w:b/>
          <w:bCs/>
          <w:sz w:val="24"/>
        </w:rPr>
        <w:t>NR_XR_enh-Core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pPr>
        <w:pStyle w:val="Heading1"/>
        <w:rPr>
          <w:lang w:val="en-US"/>
        </w:rPr>
      </w:pPr>
      <w:r w:rsidRPr="00CB5EE9">
        <w:rPr>
          <w:lang w:val="en-US"/>
        </w:rPr>
        <w:t>Introduction</w:t>
      </w:r>
    </w:p>
    <w:p w14:paraId="6B4DC67F" w14:textId="4155AB10" w:rsidR="00F97DD6" w:rsidRDefault="009377B3" w:rsidP="001835E7">
      <w:pPr>
        <w:jc w:val="both"/>
        <w:rPr>
          <w:iCs/>
          <w:lang w:val="en-US"/>
        </w:rPr>
      </w:pPr>
      <w:r>
        <w:rPr>
          <w:iCs/>
          <w:lang w:val="en-US"/>
        </w:rPr>
        <w:t xml:space="preserve">For Rel-18 XR, each PDU Set may be associated with a PDU Set Importance (PSI) level, which could be used for discarding when network is congested. In general, PSI indicates the relative importance of a PDU Set compared to other PDU Sets within a QoS flow, and the less important PDU Sets may be discarded (or at least more likely/easily to be discarded) when congestion is detected in RAN. </w:t>
      </w:r>
      <w:r w:rsidR="005A666A">
        <w:rPr>
          <w:iCs/>
          <w:lang w:val="en-US"/>
        </w:rPr>
        <w:t xml:space="preserve">SA4 has defined 16 levels </w:t>
      </w:r>
      <w:r w:rsidR="00A22C43">
        <w:rPr>
          <w:iCs/>
          <w:lang w:val="en-US"/>
        </w:rPr>
        <w:t xml:space="preserve">for </w:t>
      </w:r>
      <w:r w:rsidR="005A666A">
        <w:rPr>
          <w:iCs/>
          <w:lang w:val="en-US"/>
        </w:rPr>
        <w:t>PSI.</w:t>
      </w:r>
    </w:p>
    <w:p w14:paraId="490EC190" w14:textId="21D1F12A" w:rsidR="00F97DD6" w:rsidRDefault="00F97DD6" w:rsidP="001835E7">
      <w:pPr>
        <w:jc w:val="both"/>
        <w:rPr>
          <w:iCs/>
          <w:lang w:val="en-US"/>
        </w:rPr>
      </w:pPr>
      <w:r>
        <w:rPr>
          <w:iCs/>
          <w:lang w:val="en-US"/>
        </w:rPr>
        <w:t xml:space="preserve">During RAN2 #121, we have agreed UL PDU Sets </w:t>
      </w:r>
      <w:r w:rsidR="004E50B8">
        <w:rPr>
          <w:iCs/>
          <w:lang w:val="en-US"/>
        </w:rPr>
        <w:t xml:space="preserve">importance </w:t>
      </w:r>
      <w:r>
        <w:rPr>
          <w:iCs/>
          <w:lang w:val="en-US"/>
        </w:rPr>
        <w:t>should be introduced, and have aimed to introduce a PSI-based discarding mechanism to cope with congestion:</w:t>
      </w:r>
    </w:p>
    <w:tbl>
      <w:tblPr>
        <w:tblStyle w:val="TableGrid"/>
        <w:tblW w:w="0" w:type="auto"/>
        <w:tblLook w:val="04A0" w:firstRow="1" w:lastRow="0" w:firstColumn="1" w:lastColumn="0" w:noHBand="0" w:noVBand="1"/>
      </w:tblPr>
      <w:tblGrid>
        <w:gridCol w:w="9350"/>
      </w:tblGrid>
      <w:tr w:rsidR="00F97DD6" w14:paraId="490FD150" w14:textId="77777777" w:rsidTr="00F97DD6">
        <w:tc>
          <w:tcPr>
            <w:tcW w:w="9350" w:type="dxa"/>
          </w:tcPr>
          <w:p w14:paraId="01078EC9" w14:textId="77777777" w:rsidR="00F97DD6" w:rsidRPr="00F97DD6" w:rsidRDefault="00F97DD6" w:rsidP="001835E7">
            <w:pPr>
              <w:jc w:val="both"/>
              <w:rPr>
                <w:b/>
                <w:bCs/>
                <w:iCs/>
                <w:u w:val="single"/>
                <w:lang w:val="en-US"/>
              </w:rPr>
            </w:pPr>
            <w:r w:rsidRPr="00F97DD6">
              <w:rPr>
                <w:b/>
                <w:bCs/>
                <w:iCs/>
                <w:u w:val="single"/>
                <w:lang w:val="en-US"/>
              </w:rPr>
              <w:t>RAN2 #121 Agreements:</w:t>
            </w:r>
          </w:p>
          <w:p w14:paraId="19FD5C6F" w14:textId="77777777" w:rsidR="00F97DD6" w:rsidRDefault="00F97DD6" w:rsidP="00F97DD6">
            <w:pPr>
              <w:pStyle w:val="Agreement"/>
              <w:tabs>
                <w:tab w:val="clear" w:pos="1009"/>
                <w:tab w:val="clear" w:pos="1980"/>
                <w:tab w:val="num" w:pos="1619"/>
              </w:tabs>
              <w:ind w:left="1619"/>
            </w:pPr>
            <w:r w:rsidRPr="008B2A24">
              <w:t xml:space="preserve">5. </w:t>
            </w:r>
            <w:r w:rsidRPr="008B2A24">
              <w:tab/>
              <w:t xml:space="preserve">Introduce UL PDU Set Importance. How UE derives this will be handled in UE implementation. </w:t>
            </w:r>
          </w:p>
          <w:p w14:paraId="54A495B3" w14:textId="1EA093FC" w:rsidR="00F97DD6" w:rsidRPr="00F97DD6" w:rsidRDefault="00F97DD6" w:rsidP="00F97DD6">
            <w:pPr>
              <w:pStyle w:val="Agreement"/>
              <w:tabs>
                <w:tab w:val="clear" w:pos="1009"/>
                <w:tab w:val="clear" w:pos="1980"/>
                <w:tab w:val="num" w:pos="1619"/>
              </w:tabs>
              <w:ind w:left="1619"/>
            </w:pPr>
            <w:r>
              <w:rPr>
                <w:iCs/>
              </w:rPr>
              <w:tab/>
            </w:r>
            <w:r w:rsidRPr="00782B52">
              <w:t>RAN2 th</w:t>
            </w:r>
            <w:r>
              <w:t>i</w:t>
            </w:r>
            <w:r w:rsidRPr="00782B52">
              <w:t xml:space="preserve">nks PSI can be useful for </w:t>
            </w:r>
            <w:r>
              <w:t xml:space="preserve">PDU set-based </w:t>
            </w:r>
            <w:r w:rsidRPr="00782B52">
              <w:t xml:space="preserve">discard. </w:t>
            </w:r>
            <w:r>
              <w:t xml:space="preserve">RAN2 aims to introduce a </w:t>
            </w:r>
            <w:r w:rsidRPr="00782B52">
              <w:t xml:space="preserve">mechanism to allow UE to handle </w:t>
            </w:r>
            <w:r>
              <w:t xml:space="preserve">discarding of </w:t>
            </w:r>
            <w:r w:rsidRPr="00782B52">
              <w:t>packet</w:t>
            </w:r>
            <w:r>
              <w:t>s</w:t>
            </w:r>
            <w:r w:rsidRPr="00782B52">
              <w:t xml:space="preserve"> with different PSI</w:t>
            </w:r>
            <w:r>
              <w:t xml:space="preserve"> in case of congestion. FFS for other cases.</w:t>
            </w:r>
          </w:p>
        </w:tc>
      </w:tr>
    </w:tbl>
    <w:p w14:paraId="3B1C8484" w14:textId="7B676807" w:rsidR="00974557" w:rsidRDefault="009377B3" w:rsidP="001835E7">
      <w:pPr>
        <w:jc w:val="both"/>
        <w:rPr>
          <w:iCs/>
          <w:lang w:val="en-US"/>
        </w:rPr>
      </w:pPr>
      <w:r>
        <w:rPr>
          <w:iCs/>
          <w:lang w:val="en-US"/>
        </w:rPr>
        <w:t xml:space="preserve"> </w:t>
      </w:r>
    </w:p>
    <w:p w14:paraId="4076548A" w14:textId="59BA12CB" w:rsidR="00F97DD6" w:rsidRDefault="00F97DD6" w:rsidP="001835E7">
      <w:pPr>
        <w:jc w:val="both"/>
        <w:rPr>
          <w:iCs/>
          <w:lang w:val="en-US"/>
        </w:rPr>
      </w:pPr>
      <w:r>
        <w:rPr>
          <w:iCs/>
          <w:lang w:val="en-US"/>
        </w:rPr>
        <w:t>Furthermore, in RAN2 #122 we have confirmed that the network can detect the uplink congestion, and send a dedicated signaling to trigger the PSI-based discarding mechanism:</w:t>
      </w:r>
    </w:p>
    <w:tbl>
      <w:tblPr>
        <w:tblStyle w:val="TableGrid"/>
        <w:tblW w:w="0" w:type="auto"/>
        <w:tblLook w:val="04A0" w:firstRow="1" w:lastRow="0" w:firstColumn="1" w:lastColumn="0" w:noHBand="0" w:noVBand="1"/>
      </w:tblPr>
      <w:tblGrid>
        <w:gridCol w:w="9350"/>
      </w:tblGrid>
      <w:tr w:rsidR="00F97DD6" w14:paraId="4ECC6183" w14:textId="77777777" w:rsidTr="00F97DD6">
        <w:tc>
          <w:tcPr>
            <w:tcW w:w="9350" w:type="dxa"/>
          </w:tcPr>
          <w:p w14:paraId="6D49BE93" w14:textId="29732352" w:rsidR="00F97DD6" w:rsidRPr="00F97DD6" w:rsidRDefault="00F97DD6" w:rsidP="00F97DD6">
            <w:pPr>
              <w:jc w:val="both"/>
              <w:rPr>
                <w:b/>
                <w:bCs/>
                <w:iCs/>
                <w:u w:val="single"/>
                <w:lang w:val="en-US"/>
              </w:rPr>
            </w:pPr>
            <w:r w:rsidRPr="00F97DD6">
              <w:rPr>
                <w:b/>
                <w:bCs/>
                <w:iCs/>
                <w:u w:val="single"/>
                <w:lang w:val="en-US"/>
              </w:rPr>
              <w:t>RAN2 #12</w:t>
            </w:r>
            <w:r>
              <w:rPr>
                <w:b/>
                <w:bCs/>
                <w:iCs/>
                <w:u w:val="single"/>
                <w:lang w:val="en-US"/>
              </w:rPr>
              <w:t>2</w:t>
            </w:r>
            <w:r w:rsidRPr="00F97DD6">
              <w:rPr>
                <w:b/>
                <w:bCs/>
                <w:iCs/>
                <w:u w:val="single"/>
                <w:lang w:val="en-US"/>
              </w:rPr>
              <w:t xml:space="preserve"> Agreements:</w:t>
            </w:r>
          </w:p>
          <w:p w14:paraId="6419D044" w14:textId="77777777" w:rsidR="00F97DD6" w:rsidRDefault="00F97DD6" w:rsidP="00F97DD6">
            <w:pPr>
              <w:pStyle w:val="Agreement"/>
              <w:tabs>
                <w:tab w:val="clear" w:pos="1009"/>
                <w:tab w:val="clear" w:pos="1980"/>
                <w:tab w:val="num" w:pos="1619"/>
              </w:tabs>
              <w:ind w:left="1619"/>
            </w:pPr>
            <w:r>
              <w:t xml:space="preserve">Network indicates UE to apply PSI-based XR discard mechanism via dedicated signalling. </w:t>
            </w:r>
          </w:p>
          <w:p w14:paraId="4D57BB23" w14:textId="77777777" w:rsidR="00F97DD6" w:rsidRDefault="00F97DD6" w:rsidP="00F97DD6">
            <w:pPr>
              <w:pStyle w:val="Agreement"/>
              <w:tabs>
                <w:tab w:val="clear" w:pos="1009"/>
                <w:tab w:val="clear" w:pos="1980"/>
                <w:tab w:val="num" w:pos="1619"/>
              </w:tabs>
              <w:ind w:left="1619"/>
            </w:pPr>
            <w:r>
              <w:t>FFS how/whether to minimize additional UL signalling after this indication.</w:t>
            </w:r>
          </w:p>
          <w:p w14:paraId="4F6AC9CB" w14:textId="1DFCB3C3" w:rsidR="00F97DD6" w:rsidRPr="00F97DD6" w:rsidRDefault="00F97DD6" w:rsidP="00F97DD6">
            <w:pPr>
              <w:pStyle w:val="Agreement"/>
              <w:tabs>
                <w:tab w:val="clear" w:pos="1009"/>
                <w:tab w:val="clear" w:pos="1980"/>
                <w:tab w:val="num" w:pos="1619"/>
              </w:tabs>
              <w:ind w:left="1619"/>
            </w:pPr>
            <w:r>
              <w:t>FFS if the NW indication is a one-shot or also subsequent packets</w:t>
            </w:r>
          </w:p>
        </w:tc>
      </w:tr>
    </w:tbl>
    <w:p w14:paraId="29D418A0" w14:textId="77777777" w:rsidR="00F97DD6" w:rsidRDefault="00F97DD6" w:rsidP="001835E7">
      <w:pPr>
        <w:jc w:val="both"/>
        <w:rPr>
          <w:iCs/>
          <w:lang w:val="en-US"/>
        </w:rPr>
      </w:pPr>
    </w:p>
    <w:p w14:paraId="1046A9D0" w14:textId="4487CD5F" w:rsidR="00F97DD6" w:rsidRDefault="005A666A" w:rsidP="001835E7">
      <w:pPr>
        <w:jc w:val="both"/>
        <w:rPr>
          <w:iCs/>
          <w:lang w:val="en-US"/>
        </w:rPr>
      </w:pPr>
      <w:r>
        <w:rPr>
          <w:iCs/>
          <w:lang w:val="en-US"/>
        </w:rPr>
        <w:t>Some extensive discussions (both online and offline) on the PSI-based discarding mechanism have been carried out in RAN2#123, but no decision can be made between two main solutions on the table:</w:t>
      </w:r>
    </w:p>
    <w:p w14:paraId="7692252D" w14:textId="1048939B" w:rsidR="005A666A" w:rsidRPr="005A666A" w:rsidRDefault="005A666A" w:rsidP="005A666A">
      <w:pPr>
        <w:pStyle w:val="ListParagraph"/>
        <w:numPr>
          <w:ilvl w:val="0"/>
          <w:numId w:val="19"/>
        </w:numPr>
        <w:jc w:val="both"/>
        <w:rPr>
          <w:b/>
          <w:bCs/>
          <w:iCs/>
          <w:lang w:val="en-US"/>
        </w:rPr>
      </w:pPr>
      <w:r w:rsidRPr="005A666A">
        <w:rPr>
          <w:b/>
          <w:bCs/>
          <w:iCs/>
          <w:lang w:val="en-US"/>
        </w:rPr>
        <w:t xml:space="preserve">Timer-based Approach: </w:t>
      </w:r>
      <w:r>
        <w:rPr>
          <w:iCs/>
          <w:lang w:val="en-US"/>
        </w:rPr>
        <w:t>When PSI-based discarding mechanism is activated, the UE applies different discard timer values to important PDU Sets and non-important PDU Sets.</w:t>
      </w:r>
    </w:p>
    <w:p w14:paraId="57782E39" w14:textId="3C559621" w:rsidR="005A666A" w:rsidRPr="005A666A" w:rsidRDefault="005A666A" w:rsidP="005A666A">
      <w:pPr>
        <w:pStyle w:val="ListParagraph"/>
        <w:numPr>
          <w:ilvl w:val="0"/>
          <w:numId w:val="19"/>
        </w:numPr>
        <w:jc w:val="both"/>
        <w:rPr>
          <w:b/>
          <w:bCs/>
          <w:iCs/>
          <w:lang w:val="en-US"/>
        </w:rPr>
      </w:pPr>
      <w:r>
        <w:rPr>
          <w:b/>
          <w:bCs/>
          <w:iCs/>
          <w:lang w:val="en-US"/>
        </w:rPr>
        <w:t>Threshold-based Approach:</w:t>
      </w:r>
      <w:r>
        <w:rPr>
          <w:iCs/>
          <w:lang w:val="en-US"/>
        </w:rPr>
        <w:t xml:space="preserve"> </w:t>
      </w:r>
      <w:r w:rsidR="00EF44B2">
        <w:rPr>
          <w:iCs/>
          <w:lang w:val="en-US"/>
        </w:rPr>
        <w:t>Assuming the UE knows a PSI threshold (e.g. a PSI threshold indicated by the network)</w:t>
      </w:r>
      <w:r>
        <w:rPr>
          <w:iCs/>
          <w:lang w:val="en-US"/>
        </w:rPr>
        <w:t>, the UE directly discard the PDU Sets less important than the threshold.</w:t>
      </w:r>
    </w:p>
    <w:p w14:paraId="6C6D446A" w14:textId="4B563527" w:rsidR="005A666A" w:rsidRPr="005A666A" w:rsidRDefault="005A666A" w:rsidP="005A666A">
      <w:pPr>
        <w:jc w:val="both"/>
        <w:rPr>
          <w:iCs/>
          <w:lang w:val="en-US"/>
        </w:rPr>
      </w:pPr>
      <w:r>
        <w:rPr>
          <w:iCs/>
          <w:lang w:val="en-US"/>
        </w:rPr>
        <w:lastRenderedPageBreak/>
        <w:t xml:space="preserve">In our understanding, in order to have differentiated </w:t>
      </w:r>
      <w:r w:rsidR="00A22C43">
        <w:rPr>
          <w:iCs/>
          <w:lang w:val="en-US"/>
        </w:rPr>
        <w:t xml:space="preserve">handling for </w:t>
      </w:r>
      <w:r>
        <w:rPr>
          <w:iCs/>
          <w:lang w:val="en-US"/>
        </w:rPr>
        <w:t xml:space="preserve">PDU Sets that are considered as “important” and “less important”, </w:t>
      </w:r>
      <w:r>
        <w:rPr>
          <w:rFonts w:hint="eastAsia"/>
          <w:iCs/>
          <w:lang w:val="en-US" w:eastAsia="zh-TW"/>
        </w:rPr>
        <w:t>m</w:t>
      </w:r>
      <w:r>
        <w:rPr>
          <w:iCs/>
          <w:lang w:val="en-US" w:eastAsia="zh-TW"/>
        </w:rPr>
        <w:t xml:space="preserve">ost companies agree the PSI levels should be </w:t>
      </w:r>
      <w:r w:rsidR="00EF44B2">
        <w:rPr>
          <w:iCs/>
          <w:lang w:val="en-US" w:eastAsia="zh-TW"/>
        </w:rPr>
        <w:t xml:space="preserve">classified into two groups, </w:t>
      </w:r>
      <w:r>
        <w:rPr>
          <w:rFonts w:hint="eastAsia"/>
          <w:iCs/>
          <w:lang w:val="en-US" w:eastAsia="zh-TW"/>
        </w:rPr>
        <w:t>r</w:t>
      </w:r>
      <w:r>
        <w:rPr>
          <w:iCs/>
          <w:lang w:val="en-US"/>
        </w:rPr>
        <w:t>egardless of which of the</w:t>
      </w:r>
      <w:r w:rsidR="00EF44B2">
        <w:rPr>
          <w:iCs/>
          <w:lang w:val="en-US"/>
        </w:rPr>
        <w:t xml:space="preserve"> two</w:t>
      </w:r>
      <w:r>
        <w:rPr>
          <w:iCs/>
          <w:lang w:val="en-US"/>
        </w:rPr>
        <w:t xml:space="preserve"> solution</w:t>
      </w:r>
      <w:r w:rsidR="00EF44B2">
        <w:rPr>
          <w:iCs/>
          <w:lang w:val="en-US"/>
        </w:rPr>
        <w:t>s above</w:t>
      </w:r>
      <w:r>
        <w:rPr>
          <w:iCs/>
          <w:lang w:val="en-US"/>
        </w:rPr>
        <w:t xml:space="preserve"> is adopted</w:t>
      </w:r>
      <w:r w:rsidR="00EF44B2">
        <w:rPr>
          <w:iCs/>
          <w:lang w:val="en-US"/>
        </w:rPr>
        <w:t xml:space="preserve">. Instead of discussing which solution should be agreed by RAN2, this paper aims to discuss </w:t>
      </w:r>
      <w:r w:rsidR="00A22C43">
        <w:rPr>
          <w:iCs/>
          <w:lang w:val="en-US"/>
        </w:rPr>
        <w:t xml:space="preserve">the </w:t>
      </w:r>
      <w:r w:rsidR="00EF44B2">
        <w:rPr>
          <w:iCs/>
          <w:lang w:val="en-US"/>
        </w:rPr>
        <w:t>need for the network to indicate the PSI threshold</w:t>
      </w:r>
      <w:r w:rsidR="00A22C43">
        <w:rPr>
          <w:iCs/>
          <w:lang w:val="en-US"/>
        </w:rPr>
        <w:t xml:space="preserve"> to distinguish important and non-important PDU Sets</w:t>
      </w:r>
      <w:r w:rsidR="00EF44B2">
        <w:rPr>
          <w:iCs/>
          <w:lang w:val="en-US"/>
        </w:rPr>
        <w:t>.</w:t>
      </w:r>
      <w:r>
        <w:rPr>
          <w:iCs/>
          <w:lang w:val="en-US"/>
        </w:rPr>
        <w:t xml:space="preserve"> </w:t>
      </w:r>
    </w:p>
    <w:p w14:paraId="2DC958A9" w14:textId="318D5979" w:rsidR="00C93081" w:rsidRPr="00F25D75" w:rsidRDefault="003C1DEF" w:rsidP="00C93081">
      <w:pPr>
        <w:pStyle w:val="Heading1"/>
        <w:rPr>
          <w:lang w:val="en-US"/>
        </w:rPr>
      </w:pPr>
      <w:r>
        <w:rPr>
          <w:lang w:val="en-US"/>
        </w:rPr>
        <w:t>Discussion</w:t>
      </w:r>
    </w:p>
    <w:p w14:paraId="03A36FBA" w14:textId="35763789" w:rsidR="00DA6383" w:rsidRDefault="00EF44B2" w:rsidP="00946A59">
      <w:pPr>
        <w:pStyle w:val="Heading2"/>
        <w:rPr>
          <w:lang w:val="en-US"/>
        </w:rPr>
      </w:pPr>
      <w:r>
        <w:rPr>
          <w:lang w:val="en-US"/>
        </w:rPr>
        <w:t>Meanings of 16 PSI Levels</w:t>
      </w:r>
    </w:p>
    <w:p w14:paraId="5F3CCD00" w14:textId="3B9BF357" w:rsidR="00AD13B6" w:rsidRDefault="00EF44B2" w:rsidP="00EF44B2">
      <w:pPr>
        <w:jc w:val="both"/>
        <w:rPr>
          <w:lang w:val="en-US"/>
        </w:rPr>
      </w:pPr>
      <w:r>
        <w:rPr>
          <w:lang w:val="en-US"/>
        </w:rPr>
        <w:t xml:space="preserve">The 16 PSI levels are defined by SA4, and therefore we should refer to SA4 agreements/specifications in order to understand the meaning of the </w:t>
      </w:r>
      <w:r w:rsidR="00AD13B6">
        <w:rPr>
          <w:lang w:val="en-US"/>
        </w:rPr>
        <w:t>16 PSI levels. According to the latest version of TS 26.522 (V0.1.1) agreed by SA4 in Aug</w:t>
      </w:r>
      <w:r w:rsidR="00B528CB">
        <w:rPr>
          <w:lang w:val="en-US"/>
        </w:rPr>
        <w:t>/2023</w:t>
      </w:r>
      <w:r w:rsidR="00AD13B6">
        <w:rPr>
          <w:lang w:val="en-US"/>
        </w:rPr>
        <w:t xml:space="preserve"> [1], some rules about how PSI should be determined for a PDU Set </w:t>
      </w:r>
      <w:r w:rsidR="00B528CB">
        <w:rPr>
          <w:lang w:val="en-US"/>
        </w:rPr>
        <w:t>are included</w:t>
      </w:r>
      <w:r w:rsidR="00AD13B6">
        <w:rPr>
          <w:lang w:val="en-US"/>
        </w:rPr>
        <w:t xml:space="preserve">. </w:t>
      </w:r>
      <w:r w:rsidR="00927731">
        <w:rPr>
          <w:lang w:val="en-US"/>
        </w:rPr>
        <w:t>The PSI selection ma</w:t>
      </w:r>
      <w:r w:rsidR="00B528CB">
        <w:rPr>
          <w:lang w:val="en-US"/>
        </w:rPr>
        <w:t>y</w:t>
      </w:r>
      <w:r w:rsidR="00927731">
        <w:rPr>
          <w:lang w:val="en-US"/>
        </w:rPr>
        <w:t xml:space="preserve"> vary </w:t>
      </w:r>
      <w:r w:rsidR="009823B7">
        <w:rPr>
          <w:lang w:val="en-US"/>
        </w:rPr>
        <w:t>across different</w:t>
      </w:r>
      <w:r w:rsidR="00927731">
        <w:rPr>
          <w:lang w:val="en-US"/>
        </w:rPr>
        <w:t xml:space="preserve"> codecs such </w:t>
      </w:r>
      <w:r w:rsidR="009823B7">
        <w:rPr>
          <w:lang w:val="en-US"/>
        </w:rPr>
        <w:t xml:space="preserve">as </w:t>
      </w:r>
      <w:r w:rsidR="00927731">
        <w:rPr>
          <w:lang w:val="en-US"/>
        </w:rPr>
        <w:t>H.264 or HEVC, but a common rule is that,</w:t>
      </w:r>
      <w:r w:rsidR="00AD13B6">
        <w:rPr>
          <w:lang w:val="en-US"/>
        </w:rPr>
        <w:t xml:space="preserve"> </w:t>
      </w:r>
      <w:r w:rsidR="00B528CB">
        <w:rPr>
          <w:lang w:val="en-US"/>
        </w:rPr>
        <w:t xml:space="preserve">the </w:t>
      </w:r>
      <w:r w:rsidR="00AD13B6">
        <w:rPr>
          <w:lang w:val="en-US"/>
        </w:rPr>
        <w:t xml:space="preserve">PSI value </w:t>
      </w:r>
      <w:r w:rsidR="00927731">
        <w:rPr>
          <w:lang w:val="en-US"/>
        </w:rPr>
        <w:t>should be based on</w:t>
      </w:r>
      <w:r w:rsidR="00AD13B6">
        <w:rPr>
          <w:lang w:val="en-US"/>
        </w:rPr>
        <w:t xml:space="preserve"> if this PDU Set is needed for the processing of other PDU Sets </w:t>
      </w:r>
      <w:r w:rsidR="00927731">
        <w:rPr>
          <w:lang w:val="en-US"/>
        </w:rPr>
        <w:t xml:space="preserve">(i.e. inter-dependency) </w:t>
      </w:r>
      <w:r w:rsidR="00AD13B6">
        <w:rPr>
          <w:lang w:val="en-US"/>
        </w:rPr>
        <w:t xml:space="preserve">– this is </w:t>
      </w:r>
      <w:r w:rsidR="00927731">
        <w:rPr>
          <w:lang w:val="en-US"/>
        </w:rPr>
        <w:t>especially</w:t>
      </w:r>
      <w:r w:rsidR="00AD13B6">
        <w:rPr>
          <w:lang w:val="en-US"/>
        </w:rPr>
        <w:t xml:space="preserve"> </w:t>
      </w:r>
      <w:r w:rsidR="00B528CB">
        <w:rPr>
          <w:lang w:val="en-US"/>
        </w:rPr>
        <w:t>crucial</w:t>
      </w:r>
      <w:r w:rsidR="00AD13B6">
        <w:rPr>
          <w:lang w:val="en-US"/>
        </w:rPr>
        <w:t xml:space="preserve"> for XR:</w:t>
      </w:r>
    </w:p>
    <w:tbl>
      <w:tblPr>
        <w:tblStyle w:val="TableGrid"/>
        <w:tblW w:w="0" w:type="auto"/>
        <w:tblLook w:val="04A0" w:firstRow="1" w:lastRow="0" w:firstColumn="1" w:lastColumn="0" w:noHBand="0" w:noVBand="1"/>
      </w:tblPr>
      <w:tblGrid>
        <w:gridCol w:w="9350"/>
      </w:tblGrid>
      <w:tr w:rsidR="00AD13B6" w14:paraId="6F2206A4" w14:textId="77777777" w:rsidTr="009E3E71">
        <w:tc>
          <w:tcPr>
            <w:tcW w:w="9350" w:type="dxa"/>
          </w:tcPr>
          <w:p w14:paraId="0F9B9827" w14:textId="6305E2AE" w:rsidR="00AD13B6" w:rsidRPr="00AD13B6" w:rsidRDefault="00AD13B6" w:rsidP="00AD13B6">
            <w:pPr>
              <w:pStyle w:val="H6"/>
              <w:numPr>
                <w:ilvl w:val="0"/>
                <w:numId w:val="0"/>
              </w:numPr>
              <w:ind w:left="1985" w:hanging="1985"/>
            </w:pPr>
            <w:r w:rsidRPr="00A67566">
              <w:t xml:space="preserve">4.4.2.6.2.5        </w:t>
            </w:r>
            <w:r w:rsidRPr="00532FA5">
              <w:t xml:space="preserve">PSI mapping </w:t>
            </w:r>
            <w:r>
              <w:t>based on PDU set dependencies</w:t>
            </w:r>
          </w:p>
          <w:p w14:paraId="204C3927" w14:textId="02D06411" w:rsidR="00AD13B6" w:rsidRPr="00A43716" w:rsidRDefault="00AD13B6" w:rsidP="00AD13B6">
            <w:pPr>
              <w:rPr>
                <w:strike/>
              </w:rPr>
            </w:pPr>
            <w:r w:rsidRPr="00DE4886">
              <w:rPr>
                <w:szCs w:val="24"/>
              </w:rPr>
              <w:t xml:space="preserve">Senders should consider that multiplexed RTP streams are treated as a single QoS flow and set the </w:t>
            </w:r>
            <w:r>
              <w:rPr>
                <w:szCs w:val="24"/>
              </w:rPr>
              <w:t>PSI</w:t>
            </w:r>
            <w:r w:rsidRPr="00DE4886">
              <w:rPr>
                <w:szCs w:val="24"/>
              </w:rPr>
              <w:t xml:space="preserve"> field accordingly, i.e., the </w:t>
            </w:r>
            <w:r>
              <w:rPr>
                <w:szCs w:val="24"/>
              </w:rPr>
              <w:t>PSI</w:t>
            </w:r>
            <w:r w:rsidRPr="00DE4886">
              <w:rPr>
                <w:szCs w:val="24"/>
              </w:rPr>
              <w:t xml:space="preserve"> field for one bitstream will affect the PDU sets in other multiplexed streams as well. In some cases, </w:t>
            </w:r>
            <w:r w:rsidRPr="00AD13B6">
              <w:rPr>
                <w:szCs w:val="24"/>
                <w:highlight w:val="yellow"/>
              </w:rPr>
              <w:t xml:space="preserve">dependencies may exist across bitstreams even when they are not multiplexed, </w:t>
            </w:r>
            <w:r w:rsidRPr="00B528CB">
              <w:rPr>
                <w:szCs w:val="24"/>
                <w:highlight w:val="green"/>
              </w:rPr>
              <w:t>particularly for XR services</w:t>
            </w:r>
            <w:r w:rsidRPr="00DE4886">
              <w:rPr>
                <w:szCs w:val="24"/>
              </w:rPr>
              <w:t xml:space="preserve">. </w:t>
            </w:r>
          </w:p>
          <w:p w14:paraId="27395C98" w14:textId="77777777" w:rsidR="00AD13B6" w:rsidRPr="0048547D" w:rsidRDefault="00AD13B6" w:rsidP="00AD13B6">
            <w:pPr>
              <w:rPr>
                <w:szCs w:val="24"/>
              </w:rPr>
            </w:pPr>
            <w:r w:rsidRPr="00DE4886">
              <w:rPr>
                <w:szCs w:val="24"/>
              </w:rPr>
              <w:t xml:space="preserve">In case of such dependencies, it may not be enough to have PSI values based on codecs and media types alone. </w:t>
            </w:r>
            <w:r w:rsidRPr="00AD13B6">
              <w:rPr>
                <w:szCs w:val="24"/>
                <w:highlight w:val="yellow"/>
              </w:rPr>
              <w:t>PSI values shall be set in this case based on the following, which are listed in an increasing order of importance, i.e., decreasing order of PSI values</w:t>
            </w:r>
            <w:r w:rsidRPr="00DE4886">
              <w:rPr>
                <w:szCs w:val="24"/>
              </w:rPr>
              <w:t>.</w:t>
            </w:r>
          </w:p>
          <w:p w14:paraId="5EA1FB60" w14:textId="77777777" w:rsidR="00AD13B6" w:rsidRDefault="00AD13B6" w:rsidP="00AD13B6">
            <w:pPr>
              <w:pStyle w:val="B1"/>
              <w:rPr>
                <w:szCs w:val="24"/>
              </w:rPr>
            </w:pPr>
            <w:r>
              <w:rPr>
                <w:rFonts w:eastAsiaTheme="minorHAnsi"/>
                <w:lang w:val="en-US"/>
              </w:rPr>
              <w:t>-</w:t>
            </w:r>
            <w:r>
              <w:rPr>
                <w:rFonts w:eastAsiaTheme="minorHAnsi"/>
                <w:lang w:val="en-US"/>
              </w:rPr>
              <w:tab/>
            </w:r>
            <w:r w:rsidRPr="00AD13B6">
              <w:rPr>
                <w:szCs w:val="24"/>
                <w:highlight w:val="yellow"/>
              </w:rPr>
              <w:t xml:space="preserve">The PDU set is </w:t>
            </w:r>
            <w:r w:rsidRPr="00927731">
              <w:rPr>
                <w:szCs w:val="24"/>
                <w:highlight w:val="green"/>
              </w:rPr>
              <w:t xml:space="preserve">not necessary </w:t>
            </w:r>
            <w:r w:rsidRPr="00AD13B6">
              <w:rPr>
                <w:szCs w:val="24"/>
                <w:highlight w:val="yellow"/>
              </w:rPr>
              <w:t xml:space="preserve">for the processing of any other PDU set. </w:t>
            </w:r>
            <w:r w:rsidRPr="00AD13B6">
              <w:rPr>
                <w:szCs w:val="24"/>
                <w:highlight w:val="green"/>
              </w:rPr>
              <w:t>Such PDU sets can be discarded</w:t>
            </w:r>
            <w:r w:rsidRPr="00927731">
              <w:rPr>
                <w:szCs w:val="24"/>
                <w:highlight w:val="green"/>
              </w:rPr>
              <w:t>, if needed and should be assigned the highest PSI values 14-15</w:t>
            </w:r>
            <w:r w:rsidRPr="00083155">
              <w:rPr>
                <w:szCs w:val="24"/>
              </w:rPr>
              <w:t>. When multiplexing</w:t>
            </w:r>
            <w:r>
              <w:rPr>
                <w:szCs w:val="24"/>
              </w:rPr>
              <w:t>,</w:t>
            </w:r>
            <w:r w:rsidRPr="00083155">
              <w:rPr>
                <w:szCs w:val="24"/>
              </w:rPr>
              <w:t xml:space="preserve"> </w:t>
            </w:r>
            <w:r w:rsidRPr="00AD13B6">
              <w:rPr>
                <w:szCs w:val="24"/>
                <w:highlight w:val="green"/>
              </w:rPr>
              <w:t>discardable packets of all streams should be given value 15</w:t>
            </w:r>
            <w:r w:rsidRPr="00083155">
              <w:rPr>
                <w:szCs w:val="24"/>
              </w:rPr>
              <w:t xml:space="preserve"> to prevent unfair treatment. If interdependency is known</w:t>
            </w:r>
            <w:r>
              <w:rPr>
                <w:szCs w:val="24"/>
              </w:rPr>
              <w:t xml:space="preserve">, </w:t>
            </w:r>
            <w:r w:rsidRPr="00083155">
              <w:rPr>
                <w:szCs w:val="24"/>
              </w:rPr>
              <w:t>e.g.</w:t>
            </w:r>
            <w:r>
              <w:rPr>
                <w:szCs w:val="24"/>
              </w:rPr>
              <w:t>,</w:t>
            </w:r>
            <w:r w:rsidRPr="00083155">
              <w:rPr>
                <w:szCs w:val="24"/>
              </w:rPr>
              <w:t xml:space="preserve"> in stereo streams (left eye is more important than right eye)</w:t>
            </w:r>
            <w:r>
              <w:rPr>
                <w:szCs w:val="24"/>
              </w:rPr>
              <w:t>,</w:t>
            </w:r>
            <w:r w:rsidRPr="00083155">
              <w:rPr>
                <w:szCs w:val="24"/>
              </w:rPr>
              <w:t xml:space="preserve"> then the more important stream can be given </w:t>
            </w:r>
            <w:r>
              <w:rPr>
                <w:szCs w:val="24"/>
              </w:rPr>
              <w:t xml:space="preserve">the PSI </w:t>
            </w:r>
            <w:r w:rsidRPr="00083155">
              <w:rPr>
                <w:szCs w:val="24"/>
              </w:rPr>
              <w:t>value 14.</w:t>
            </w:r>
          </w:p>
          <w:p w14:paraId="368E450B" w14:textId="77777777" w:rsidR="00AD13B6" w:rsidRDefault="00AD13B6" w:rsidP="00AD13B6">
            <w:pPr>
              <w:pStyle w:val="B1"/>
              <w:rPr>
                <w:szCs w:val="24"/>
              </w:rPr>
            </w:pPr>
            <w:r>
              <w:rPr>
                <w:rFonts w:eastAsiaTheme="minorHAnsi"/>
                <w:lang w:val="en-US"/>
              </w:rPr>
              <w:t>-</w:t>
            </w:r>
            <w:r>
              <w:rPr>
                <w:rFonts w:eastAsiaTheme="minorHAnsi"/>
                <w:lang w:val="en-US"/>
              </w:rPr>
              <w:tab/>
            </w:r>
            <w:r w:rsidRPr="00927731">
              <w:rPr>
                <w:rFonts w:eastAsiaTheme="minorHAnsi"/>
                <w:highlight w:val="yellow"/>
                <w:lang w:val="en-US"/>
              </w:rPr>
              <w:t xml:space="preserve">The PDU set is </w:t>
            </w:r>
            <w:r w:rsidRPr="00927731">
              <w:rPr>
                <w:rFonts w:eastAsiaTheme="minorHAnsi"/>
                <w:highlight w:val="green"/>
                <w:lang w:val="en-US"/>
              </w:rPr>
              <w:t>necessary</w:t>
            </w:r>
            <w:r w:rsidRPr="00927731">
              <w:rPr>
                <w:rFonts w:eastAsiaTheme="minorHAnsi"/>
                <w:highlight w:val="yellow"/>
                <w:lang w:val="en-US"/>
              </w:rPr>
              <w:t xml:space="preserve"> for the processing of some PDU sets of the stream to which it belongs. Such PDU sets should be assigned a PSI value in the </w:t>
            </w:r>
            <w:r w:rsidRPr="00EF19B6">
              <w:rPr>
                <w:rFonts w:eastAsiaTheme="minorHAnsi"/>
                <w:highlight w:val="green"/>
                <w:lang w:val="en-US"/>
              </w:rPr>
              <w:t>range 9-13 (inclusive)</w:t>
            </w:r>
            <w:r w:rsidRPr="00927731">
              <w:rPr>
                <w:rFonts w:eastAsiaTheme="minorHAnsi"/>
                <w:highlight w:val="yellow"/>
                <w:lang w:val="en-US"/>
              </w:rPr>
              <w:t>.</w:t>
            </w:r>
            <w:r>
              <w:rPr>
                <w:rFonts w:eastAsiaTheme="minorHAnsi"/>
                <w:lang w:val="en-US"/>
              </w:rPr>
              <w:t xml:space="preserve"> The l</w:t>
            </w:r>
            <w:proofErr w:type="spellStart"/>
            <w:r w:rsidRPr="005C371F">
              <w:rPr>
                <w:szCs w:val="24"/>
              </w:rPr>
              <w:t>ower</w:t>
            </w:r>
            <w:proofErr w:type="spellEnd"/>
            <w:r w:rsidRPr="005C371F">
              <w:rPr>
                <w:szCs w:val="24"/>
              </w:rPr>
              <w:t xml:space="preserve"> end of the range should be used for IDR/IRAP pictures since they are more important for the bitstream.</w:t>
            </w:r>
          </w:p>
          <w:p w14:paraId="2BC5D843" w14:textId="72902093" w:rsidR="00AD13B6" w:rsidRPr="00927731" w:rsidRDefault="00BC4774" w:rsidP="00BC4774">
            <w:pPr>
              <w:pStyle w:val="B1"/>
              <w:rPr>
                <w:rFonts w:eastAsiaTheme="minorHAnsi"/>
                <w:highlight w:val="yellow"/>
                <w:lang w:val="en-US"/>
              </w:rPr>
            </w:pPr>
            <w:r w:rsidRPr="00BC4774">
              <w:rPr>
                <w:rFonts w:eastAsiaTheme="minorHAnsi"/>
                <w:lang w:val="en-US"/>
              </w:rPr>
              <w:t xml:space="preserve">-    </w:t>
            </w:r>
            <w:r w:rsidR="00AD13B6" w:rsidRPr="00927731">
              <w:rPr>
                <w:rFonts w:eastAsiaTheme="minorHAnsi"/>
                <w:highlight w:val="yellow"/>
                <w:lang w:val="en-US"/>
              </w:rPr>
              <w:t xml:space="preserve">The PDU set is </w:t>
            </w:r>
            <w:r w:rsidR="00AD13B6" w:rsidRPr="00927731">
              <w:rPr>
                <w:rFonts w:eastAsiaTheme="minorHAnsi"/>
                <w:highlight w:val="green"/>
                <w:lang w:val="en-US"/>
              </w:rPr>
              <w:t>necessary</w:t>
            </w:r>
            <w:r w:rsidR="00AD13B6" w:rsidRPr="00927731">
              <w:rPr>
                <w:rFonts w:eastAsiaTheme="minorHAnsi"/>
                <w:highlight w:val="yellow"/>
                <w:lang w:val="en-US"/>
              </w:rPr>
              <w:t xml:space="preserve"> for the processing of all the other PDU sets of the stream to which it belongs. Such PDU sets should be assigned a PSI value in the </w:t>
            </w:r>
            <w:r w:rsidR="00AD13B6" w:rsidRPr="00EF19B6">
              <w:rPr>
                <w:rFonts w:eastAsiaTheme="minorHAnsi"/>
                <w:highlight w:val="green"/>
                <w:lang w:val="en-US"/>
              </w:rPr>
              <w:t>range 6-8 (inclusive)</w:t>
            </w:r>
            <w:r w:rsidR="00AD13B6" w:rsidRPr="00927731">
              <w:rPr>
                <w:rFonts w:eastAsiaTheme="minorHAnsi"/>
                <w:highlight w:val="yellow"/>
                <w:lang w:val="en-US"/>
              </w:rPr>
              <w:t>.</w:t>
            </w:r>
          </w:p>
          <w:p w14:paraId="6E989D10" w14:textId="77777777" w:rsidR="00AD13B6" w:rsidRDefault="00AD13B6" w:rsidP="00AD13B6">
            <w:pPr>
              <w:pStyle w:val="B1"/>
              <w:rPr>
                <w:rFonts w:eastAsiaTheme="minorHAnsi"/>
                <w:lang w:val="en-US"/>
              </w:rPr>
            </w:pPr>
            <w:r>
              <w:rPr>
                <w:rFonts w:eastAsiaTheme="minorHAnsi"/>
                <w:lang w:val="en-US"/>
              </w:rPr>
              <w:t>-</w:t>
            </w:r>
            <w:r>
              <w:rPr>
                <w:rFonts w:eastAsiaTheme="minorHAnsi"/>
                <w:lang w:val="en-US"/>
              </w:rPr>
              <w:tab/>
            </w:r>
            <w:r w:rsidRPr="00927731">
              <w:rPr>
                <w:rFonts w:eastAsiaTheme="minorHAnsi"/>
                <w:highlight w:val="yellow"/>
                <w:lang w:val="en-US"/>
              </w:rPr>
              <w:t xml:space="preserve">The PDU set is </w:t>
            </w:r>
            <w:r w:rsidRPr="00927731">
              <w:rPr>
                <w:rFonts w:eastAsiaTheme="minorHAnsi"/>
                <w:highlight w:val="green"/>
                <w:lang w:val="en-US"/>
              </w:rPr>
              <w:t>necessary</w:t>
            </w:r>
            <w:r w:rsidRPr="00927731">
              <w:rPr>
                <w:rFonts w:eastAsiaTheme="minorHAnsi"/>
                <w:highlight w:val="yellow"/>
                <w:lang w:val="en-US"/>
              </w:rPr>
              <w:t xml:space="preserve"> for the processing of some PDU sets of the stream to which it belongs</w:t>
            </w:r>
            <w:r w:rsidRPr="00696C9E">
              <w:rPr>
                <w:rFonts w:eastAsiaTheme="minorHAnsi"/>
                <w:lang w:val="en-US"/>
              </w:rPr>
              <w:t xml:space="preserve"> </w:t>
            </w:r>
            <w:proofErr w:type="gramStart"/>
            <w:r w:rsidRPr="00696C9E">
              <w:rPr>
                <w:rFonts w:eastAsiaTheme="minorHAnsi"/>
                <w:lang w:val="en-US"/>
              </w:rPr>
              <w:t>and also</w:t>
            </w:r>
            <w:proofErr w:type="gramEnd"/>
            <w:r w:rsidRPr="00696C9E">
              <w:rPr>
                <w:rFonts w:eastAsiaTheme="minorHAnsi"/>
                <w:lang w:val="en-US"/>
              </w:rPr>
              <w:t xml:space="preserve"> </w:t>
            </w:r>
            <w:r w:rsidRPr="00927731">
              <w:rPr>
                <w:rFonts w:eastAsiaTheme="minorHAnsi"/>
                <w:highlight w:val="green"/>
                <w:lang w:val="en-US"/>
              </w:rPr>
              <w:t>necessary</w:t>
            </w:r>
            <w:r w:rsidRPr="00927731">
              <w:rPr>
                <w:rFonts w:eastAsiaTheme="minorHAnsi"/>
                <w:highlight w:val="yellow"/>
                <w:lang w:val="en-US"/>
              </w:rPr>
              <w:t xml:space="preserve"> for the processing of some PDU sets of some other streams</w:t>
            </w:r>
            <w:r w:rsidRPr="00696C9E">
              <w:rPr>
                <w:rFonts w:eastAsiaTheme="minorHAnsi"/>
                <w:lang w:val="en-US"/>
              </w:rPr>
              <w:t xml:space="preserve"> to which it does not belong.</w:t>
            </w:r>
            <w:r w:rsidRPr="00B84EC2">
              <w:rPr>
                <w:rFonts w:eastAsiaTheme="minorHAnsi"/>
                <w:lang w:val="en-US"/>
              </w:rPr>
              <w:t xml:space="preserve"> </w:t>
            </w:r>
            <w:r>
              <w:rPr>
                <w:rFonts w:eastAsiaTheme="minorHAnsi"/>
                <w:lang w:val="en-US"/>
              </w:rPr>
              <w:t xml:space="preserve">Such PDU sets should be assigned a </w:t>
            </w:r>
            <w:r w:rsidRPr="00927731">
              <w:rPr>
                <w:rFonts w:eastAsiaTheme="minorHAnsi"/>
                <w:highlight w:val="yellow"/>
                <w:lang w:val="en-US"/>
              </w:rPr>
              <w:t xml:space="preserve">PSI value in the </w:t>
            </w:r>
            <w:r w:rsidRPr="00EF19B6">
              <w:rPr>
                <w:rFonts w:eastAsiaTheme="minorHAnsi"/>
                <w:highlight w:val="green"/>
                <w:lang w:val="en-US"/>
              </w:rPr>
              <w:t>range 4-5 (inclusive)</w:t>
            </w:r>
            <w:r w:rsidRPr="00927731">
              <w:rPr>
                <w:rFonts w:eastAsiaTheme="minorHAnsi"/>
                <w:highlight w:val="yellow"/>
                <w:lang w:val="en-US"/>
              </w:rPr>
              <w:t>.</w:t>
            </w:r>
          </w:p>
          <w:p w14:paraId="7CC5622E" w14:textId="77777777" w:rsidR="00AD13B6" w:rsidRDefault="00AD13B6" w:rsidP="00AD13B6">
            <w:pPr>
              <w:pStyle w:val="B1"/>
              <w:rPr>
                <w:rFonts w:eastAsiaTheme="minorHAnsi"/>
                <w:lang w:val="en-US"/>
              </w:rPr>
            </w:pPr>
            <w:r>
              <w:rPr>
                <w:rFonts w:eastAsiaTheme="minorHAnsi"/>
                <w:lang w:val="en-US"/>
              </w:rPr>
              <w:t>-</w:t>
            </w:r>
            <w:r>
              <w:rPr>
                <w:rFonts w:eastAsiaTheme="minorHAnsi"/>
                <w:lang w:val="en-US"/>
              </w:rPr>
              <w:tab/>
            </w:r>
            <w:r w:rsidRPr="00927731">
              <w:rPr>
                <w:rFonts w:eastAsiaTheme="minorHAnsi"/>
                <w:highlight w:val="yellow"/>
                <w:lang w:val="en-US"/>
              </w:rPr>
              <w:t xml:space="preserve">The PDU set is </w:t>
            </w:r>
            <w:r w:rsidRPr="00927731">
              <w:rPr>
                <w:rFonts w:eastAsiaTheme="minorHAnsi"/>
                <w:highlight w:val="green"/>
                <w:lang w:val="en-US"/>
              </w:rPr>
              <w:t>necessary</w:t>
            </w:r>
            <w:r w:rsidRPr="00927731">
              <w:rPr>
                <w:rFonts w:eastAsiaTheme="minorHAnsi"/>
                <w:highlight w:val="yellow"/>
                <w:lang w:val="en-US"/>
              </w:rPr>
              <w:t xml:space="preserve"> for the processing of all PDU sets of the stream to which it belongs and also of some other streams to which it does not belong. Such PDU sets should be assigned a PSI value in the </w:t>
            </w:r>
            <w:r w:rsidRPr="00EF19B6">
              <w:rPr>
                <w:rFonts w:eastAsiaTheme="minorHAnsi"/>
                <w:highlight w:val="green"/>
                <w:lang w:val="en-US"/>
              </w:rPr>
              <w:t>range 2-3 (inclusive)</w:t>
            </w:r>
            <w:r w:rsidRPr="00927731">
              <w:rPr>
                <w:rFonts w:eastAsiaTheme="minorHAnsi"/>
                <w:highlight w:val="yellow"/>
                <w:lang w:val="en-US"/>
              </w:rPr>
              <w:t>.</w:t>
            </w:r>
          </w:p>
          <w:p w14:paraId="610DF2A1" w14:textId="6780B02B" w:rsidR="00AD13B6" w:rsidRPr="00AD13B6" w:rsidRDefault="00AD13B6" w:rsidP="00AD13B6">
            <w:pPr>
              <w:pStyle w:val="B1"/>
              <w:rPr>
                <w:rFonts w:eastAsiaTheme="minorHAnsi"/>
                <w:lang w:val="en-US"/>
              </w:rPr>
            </w:pPr>
            <w:r>
              <w:rPr>
                <w:rFonts w:eastAsiaTheme="minorHAnsi"/>
                <w:lang w:val="en-US"/>
              </w:rPr>
              <w:t>-</w:t>
            </w:r>
            <w:r>
              <w:rPr>
                <w:rFonts w:eastAsiaTheme="minorHAnsi"/>
                <w:lang w:val="en-US"/>
              </w:rPr>
              <w:tab/>
            </w:r>
            <w:r w:rsidRPr="00927731">
              <w:rPr>
                <w:rFonts w:eastAsiaTheme="minorHAnsi"/>
                <w:highlight w:val="yellow"/>
                <w:lang w:val="en-US"/>
              </w:rPr>
              <w:t xml:space="preserve">The PDU set is </w:t>
            </w:r>
            <w:r w:rsidRPr="00927731">
              <w:rPr>
                <w:rFonts w:eastAsiaTheme="minorHAnsi"/>
                <w:highlight w:val="green"/>
                <w:lang w:val="en-US"/>
              </w:rPr>
              <w:t>necessary</w:t>
            </w:r>
            <w:r w:rsidRPr="00927731">
              <w:rPr>
                <w:rFonts w:eastAsiaTheme="minorHAnsi"/>
                <w:highlight w:val="yellow"/>
                <w:lang w:val="en-US"/>
              </w:rPr>
              <w:t xml:space="preserve"> for the processing of all PDU sets of all streams. Such PDU sets should be assigned </w:t>
            </w:r>
            <w:r w:rsidRPr="00EF19B6">
              <w:rPr>
                <w:rFonts w:eastAsiaTheme="minorHAnsi"/>
                <w:highlight w:val="green"/>
                <w:lang w:val="en-US"/>
              </w:rPr>
              <w:t>the lowest PSI value 1</w:t>
            </w:r>
            <w:r w:rsidRPr="00927731">
              <w:rPr>
                <w:rFonts w:eastAsiaTheme="minorHAnsi"/>
                <w:highlight w:val="yellow"/>
                <w:lang w:val="en-US"/>
              </w:rPr>
              <w:t>.</w:t>
            </w:r>
          </w:p>
        </w:tc>
      </w:tr>
    </w:tbl>
    <w:p w14:paraId="7859C347" w14:textId="77777777" w:rsidR="00AD13B6" w:rsidRDefault="00AD13B6" w:rsidP="00EF44B2">
      <w:pPr>
        <w:jc w:val="both"/>
        <w:rPr>
          <w:lang w:val="en-US"/>
        </w:rPr>
      </w:pPr>
    </w:p>
    <w:p w14:paraId="1BDA65F0" w14:textId="3F34AFE7" w:rsidR="005E5B8D" w:rsidRDefault="00927731" w:rsidP="00EF44B2">
      <w:pPr>
        <w:jc w:val="both"/>
        <w:rPr>
          <w:lang w:val="en-US"/>
        </w:rPr>
      </w:pPr>
      <w:r>
        <w:rPr>
          <w:lang w:val="en-US"/>
        </w:rPr>
        <w:t xml:space="preserve">Based on </w:t>
      </w:r>
      <w:r w:rsidR="00A22C43">
        <w:rPr>
          <w:lang w:val="en-US"/>
        </w:rPr>
        <w:t>TS 26.522</w:t>
      </w:r>
      <w:r>
        <w:rPr>
          <w:lang w:val="en-US"/>
        </w:rPr>
        <w:t xml:space="preserve">, it is very clear that only PDU Sets with PSI = 14 or 15 are </w:t>
      </w:r>
      <w:r w:rsidR="003B780A">
        <w:rPr>
          <w:lang w:val="en-US"/>
        </w:rPr>
        <w:t>mentioned to be</w:t>
      </w:r>
      <w:r>
        <w:rPr>
          <w:lang w:val="en-US"/>
        </w:rPr>
        <w:t xml:space="preserve"> “discardable”, because these PDU Sets do not have any dependency to other PDU Sets. </w:t>
      </w:r>
      <w:r w:rsidR="00B77D81">
        <w:rPr>
          <w:lang w:val="en-US"/>
        </w:rPr>
        <w:t>Also, by default the discardable PDU Sets always have PSI = 15, the PSI level 14 is only used in some special cases where cer</w:t>
      </w:r>
      <w:r w:rsidR="00B77D81">
        <w:rPr>
          <w:lang w:val="en-US" w:eastAsia="zh-TW"/>
        </w:rPr>
        <w:t>tain prioritization</w:t>
      </w:r>
      <w:r w:rsidR="00B77D81">
        <w:rPr>
          <w:rFonts w:hint="eastAsia"/>
          <w:lang w:val="en-US" w:eastAsia="zh-TW"/>
        </w:rPr>
        <w:t xml:space="preserve"> </w:t>
      </w:r>
      <w:r w:rsidR="00B77D81">
        <w:rPr>
          <w:lang w:val="en-US"/>
        </w:rPr>
        <w:t xml:space="preserve">between streams is known. </w:t>
      </w:r>
      <w:r w:rsidR="009E4BD5">
        <w:rPr>
          <w:lang w:val="en-US"/>
        </w:rPr>
        <w:t xml:space="preserve">All </w:t>
      </w:r>
      <w:r w:rsidR="00EF67E2">
        <w:rPr>
          <w:lang w:val="en-US"/>
        </w:rPr>
        <w:t>other PSI levels (</w:t>
      </w:r>
      <w:proofErr w:type="gramStart"/>
      <w:r w:rsidR="00EF67E2">
        <w:rPr>
          <w:lang w:val="en-US"/>
        </w:rPr>
        <w:t>i.e.</w:t>
      </w:r>
      <w:proofErr w:type="gramEnd"/>
      <w:r w:rsidR="00EF67E2">
        <w:rPr>
          <w:lang w:val="en-US"/>
        </w:rPr>
        <w:t xml:space="preserve"> PSI = 0~13) have some dependency to other PDU Sets</w:t>
      </w:r>
      <w:r w:rsidR="009E4BD5">
        <w:rPr>
          <w:lang w:val="en-US"/>
        </w:rPr>
        <w:t xml:space="preserve"> and the lower the PSI the </w:t>
      </w:r>
      <w:r w:rsidR="009E4BD5">
        <w:rPr>
          <w:lang w:val="en-US"/>
        </w:rPr>
        <w:lastRenderedPageBreak/>
        <w:t>higher impact of the discarded PDU set</w:t>
      </w:r>
      <w:r w:rsidR="00EF67E2">
        <w:rPr>
          <w:lang w:val="en-US"/>
        </w:rPr>
        <w:t xml:space="preserve">. </w:t>
      </w:r>
      <w:r w:rsidR="00EC6FE6">
        <w:rPr>
          <w:lang w:val="en-US"/>
        </w:rPr>
        <w:t>That is, discarding a PDU Set with PSI level 0~13 is equivalent to making a group of multiple PDU Sets useless for the Applications – the PDU Sets in this group may include the PDU Sets that are already successfully delivered, or the PDU Sets that will arrive subsequently (even after the congestion is over). Hence, at</w:t>
      </w:r>
      <w:r w:rsidR="00B77D81">
        <w:rPr>
          <w:lang w:val="en-US"/>
        </w:rPr>
        <w:t xml:space="preserve"> RAN level, it is very difficult to assess the severity of such impact</w:t>
      </w:r>
      <w:r w:rsidR="00EC6FE6">
        <w:rPr>
          <w:lang w:val="en-US"/>
        </w:rPr>
        <w:t>, and how long such impact will last</w:t>
      </w:r>
      <w:r w:rsidR="00B77D81">
        <w:rPr>
          <w:lang w:val="en-US"/>
        </w:rPr>
        <w:t xml:space="preserve">. </w:t>
      </w:r>
    </w:p>
    <w:p w14:paraId="04862BFB" w14:textId="7EBE4066" w:rsidR="005E5B8D" w:rsidRPr="00EF67E2" w:rsidRDefault="005E5B8D" w:rsidP="005E5B8D">
      <w:pPr>
        <w:jc w:val="both"/>
        <w:rPr>
          <w:b/>
          <w:bCs/>
          <w:lang w:val="en-US"/>
        </w:rPr>
      </w:pPr>
      <w:r w:rsidRPr="00EF67E2">
        <w:rPr>
          <w:b/>
          <w:bCs/>
          <w:lang w:val="en-US"/>
        </w:rPr>
        <w:t xml:space="preserve">Observation </w:t>
      </w:r>
      <w:r>
        <w:rPr>
          <w:b/>
          <w:bCs/>
          <w:lang w:val="en-US"/>
        </w:rPr>
        <w:t>1</w:t>
      </w:r>
      <w:r w:rsidRPr="00EF67E2">
        <w:rPr>
          <w:b/>
          <w:bCs/>
          <w:lang w:val="en-US"/>
        </w:rPr>
        <w:t xml:space="preserve">: </w:t>
      </w:r>
      <w:r w:rsidR="00CC384D">
        <w:rPr>
          <w:b/>
          <w:bCs/>
          <w:lang w:val="en-US"/>
        </w:rPr>
        <w:t>According to TS 26.522, i</w:t>
      </w:r>
      <w:r>
        <w:rPr>
          <w:b/>
          <w:bCs/>
          <w:lang w:val="en-US"/>
        </w:rPr>
        <w:t>ntentionally discard a PDU Set with dependency to other PDU Sets (</w:t>
      </w:r>
      <w:proofErr w:type="gramStart"/>
      <w:r>
        <w:rPr>
          <w:b/>
          <w:bCs/>
          <w:lang w:val="en-US"/>
        </w:rPr>
        <w:t>i.e.</w:t>
      </w:r>
      <w:proofErr w:type="gramEnd"/>
      <w:r>
        <w:rPr>
          <w:b/>
          <w:bCs/>
          <w:lang w:val="en-US"/>
        </w:rPr>
        <w:t xml:space="preserve"> PSI=0~13) can cause error propagation in Application that result in impacts to user experience. It is very difficult (if not impossible) for the RAN to assess the damage to user experience.</w:t>
      </w:r>
    </w:p>
    <w:p w14:paraId="48A01E9F" w14:textId="77777777" w:rsidR="005E5B8D" w:rsidRDefault="005E5B8D" w:rsidP="00EF44B2">
      <w:pPr>
        <w:jc w:val="both"/>
        <w:rPr>
          <w:lang w:val="en-US"/>
        </w:rPr>
      </w:pPr>
    </w:p>
    <w:p w14:paraId="1C7474D3" w14:textId="54F67708" w:rsidR="00DC6EA8" w:rsidRPr="00CD39FE" w:rsidRDefault="00B77D81" w:rsidP="00EF44B2">
      <w:pPr>
        <w:jc w:val="both"/>
        <w:rPr>
          <w:color w:val="000000" w:themeColor="text1"/>
          <w:lang w:val="en-US"/>
        </w:rPr>
      </w:pPr>
      <w:r w:rsidRPr="00CD39FE">
        <w:rPr>
          <w:color w:val="000000" w:themeColor="text1"/>
          <w:lang w:val="en-US"/>
        </w:rPr>
        <w:t xml:space="preserve">Since </w:t>
      </w:r>
      <w:r w:rsidR="005E5B8D" w:rsidRPr="00CD39FE">
        <w:rPr>
          <w:color w:val="000000" w:themeColor="text1"/>
          <w:lang w:val="en-US"/>
        </w:rPr>
        <w:t xml:space="preserve">the </w:t>
      </w:r>
      <w:r w:rsidRPr="00CD39FE">
        <w:rPr>
          <w:color w:val="000000" w:themeColor="text1"/>
          <w:lang w:val="en-US"/>
        </w:rPr>
        <w:t xml:space="preserve">user experience is a critical factor for the end users to consider using cellular technologies (instead of </w:t>
      </w:r>
      <w:r w:rsidR="00EF19B6" w:rsidRPr="00CD39FE">
        <w:rPr>
          <w:color w:val="000000" w:themeColor="text1"/>
          <w:lang w:val="en-US"/>
        </w:rPr>
        <w:t xml:space="preserve">using </w:t>
      </w:r>
      <w:r w:rsidRPr="00CD39FE">
        <w:rPr>
          <w:color w:val="000000" w:themeColor="text1"/>
          <w:lang w:val="en-US"/>
        </w:rPr>
        <w:t xml:space="preserve">other connectivity technologies such as </w:t>
      </w:r>
      <w:proofErr w:type="spellStart"/>
      <w:r w:rsidRPr="00CD39FE">
        <w:rPr>
          <w:color w:val="000000" w:themeColor="text1"/>
          <w:lang w:val="en-US"/>
        </w:rPr>
        <w:t>WiFi</w:t>
      </w:r>
      <w:proofErr w:type="spellEnd"/>
      <w:r w:rsidRPr="00CD39FE">
        <w:rPr>
          <w:color w:val="000000" w:themeColor="text1"/>
          <w:lang w:val="en-US"/>
        </w:rPr>
        <w:t xml:space="preserve">) for XR services, we must make sure that the </w:t>
      </w:r>
      <w:r w:rsidR="005E5B8D" w:rsidRPr="00CD39FE">
        <w:rPr>
          <w:color w:val="000000" w:themeColor="text1"/>
          <w:lang w:val="en-US"/>
        </w:rPr>
        <w:t xml:space="preserve">damage to the </w:t>
      </w:r>
      <w:r w:rsidRPr="00CD39FE">
        <w:rPr>
          <w:color w:val="000000" w:themeColor="text1"/>
          <w:lang w:val="en-US"/>
        </w:rPr>
        <w:t>user</w:t>
      </w:r>
      <w:r w:rsidR="00310457" w:rsidRPr="00CD39FE">
        <w:rPr>
          <w:color w:val="000000" w:themeColor="text1"/>
          <w:lang w:val="en-US"/>
        </w:rPr>
        <w:t xml:space="preserve"> experience</w:t>
      </w:r>
      <w:r w:rsidRPr="00CD39FE">
        <w:rPr>
          <w:color w:val="000000" w:themeColor="text1"/>
          <w:lang w:val="en-US"/>
        </w:rPr>
        <w:t xml:space="preserve"> </w:t>
      </w:r>
      <w:r w:rsidR="005E5B8D" w:rsidRPr="00CD39FE">
        <w:rPr>
          <w:color w:val="000000" w:themeColor="text1"/>
          <w:lang w:val="en-US"/>
        </w:rPr>
        <w:t>is minimized</w:t>
      </w:r>
      <w:r w:rsidRPr="00CD39FE">
        <w:rPr>
          <w:color w:val="000000" w:themeColor="text1"/>
          <w:lang w:val="en-US"/>
        </w:rPr>
        <w:t xml:space="preserve"> when introducing the capacity improvement schemes.</w:t>
      </w:r>
      <w:r w:rsidR="005E5B8D" w:rsidRPr="00CD39FE">
        <w:rPr>
          <w:color w:val="000000" w:themeColor="text1"/>
          <w:lang w:val="en-US"/>
        </w:rPr>
        <w:t xml:space="preserve"> One could argue that, the application developers and/or XR content providers may take such RAN feature into account to minimize the impacts from the application end. However, since nowadays a very large portion of smart phone traffics are delivered over </w:t>
      </w:r>
      <w:proofErr w:type="spellStart"/>
      <w:r w:rsidR="005E5B8D" w:rsidRPr="00CD39FE">
        <w:rPr>
          <w:color w:val="000000" w:themeColor="text1"/>
          <w:lang w:val="en-US"/>
        </w:rPr>
        <w:t>WiFi</w:t>
      </w:r>
      <w:proofErr w:type="spellEnd"/>
      <w:r w:rsidR="005E5B8D" w:rsidRPr="00CD39FE">
        <w:rPr>
          <w:color w:val="000000" w:themeColor="text1"/>
          <w:lang w:val="en-US"/>
        </w:rPr>
        <w:t xml:space="preserve"> rather than cellular, it is quite unlikely that application developers would be willing to sacrifice their own implementation flexibility </w:t>
      </w:r>
      <w:proofErr w:type="gramStart"/>
      <w:r w:rsidR="005E5B8D" w:rsidRPr="00CD39FE">
        <w:rPr>
          <w:color w:val="000000" w:themeColor="text1"/>
          <w:lang w:val="en-US"/>
        </w:rPr>
        <w:t>in order to</w:t>
      </w:r>
      <w:proofErr w:type="gramEnd"/>
      <w:r w:rsidR="005E5B8D" w:rsidRPr="00CD39FE">
        <w:rPr>
          <w:color w:val="000000" w:themeColor="text1"/>
          <w:lang w:val="en-US"/>
        </w:rPr>
        <w:t xml:space="preserve"> make it more compatible to </w:t>
      </w:r>
      <w:r w:rsidR="00CD39FE" w:rsidRPr="00CD39FE">
        <w:rPr>
          <w:color w:val="000000" w:themeColor="text1"/>
          <w:lang w:val="en-US"/>
        </w:rPr>
        <w:t xml:space="preserve">an optional </w:t>
      </w:r>
      <w:r w:rsidR="005E5B8D" w:rsidRPr="00CD39FE">
        <w:rPr>
          <w:color w:val="000000" w:themeColor="text1"/>
          <w:lang w:val="en-US"/>
        </w:rPr>
        <w:t>5G</w:t>
      </w:r>
      <w:r w:rsidR="00CD39FE" w:rsidRPr="00CD39FE">
        <w:rPr>
          <w:color w:val="000000" w:themeColor="text1"/>
          <w:lang w:val="en-US"/>
        </w:rPr>
        <w:t xml:space="preserve"> feature that </w:t>
      </w:r>
      <w:r w:rsidR="00DA5A9A">
        <w:rPr>
          <w:color w:val="000000" w:themeColor="text1"/>
          <w:lang w:val="en-US"/>
        </w:rPr>
        <w:t>may be</w:t>
      </w:r>
      <w:r w:rsidR="00CD39FE" w:rsidRPr="00CD39FE">
        <w:rPr>
          <w:color w:val="000000" w:themeColor="text1"/>
          <w:lang w:val="en-US"/>
        </w:rPr>
        <w:t xml:space="preserve"> used </w:t>
      </w:r>
      <w:r w:rsidR="00DA5A9A">
        <w:rPr>
          <w:color w:val="000000" w:themeColor="text1"/>
          <w:lang w:val="en-US"/>
        </w:rPr>
        <w:t xml:space="preserve">rarely </w:t>
      </w:r>
      <w:r w:rsidR="00CD39FE" w:rsidRPr="00CD39FE">
        <w:rPr>
          <w:color w:val="000000" w:themeColor="text1"/>
          <w:lang w:val="en-US"/>
        </w:rPr>
        <w:t>(assuming congestion is a rare scenario)</w:t>
      </w:r>
      <w:r w:rsidR="005E5B8D" w:rsidRPr="00CD39FE">
        <w:rPr>
          <w:color w:val="000000" w:themeColor="text1"/>
          <w:lang w:val="en-US"/>
        </w:rPr>
        <w:t xml:space="preserve">. </w:t>
      </w:r>
      <w:r w:rsidR="002D0526">
        <w:rPr>
          <w:color w:val="000000" w:themeColor="text1"/>
          <w:lang w:val="en-US"/>
        </w:rPr>
        <w:t>For the time being at least, there is no obvious incentives for the Application developers to do so.</w:t>
      </w:r>
      <w:r w:rsidR="005E5B8D" w:rsidRPr="00CD39FE">
        <w:rPr>
          <w:color w:val="000000" w:themeColor="text1"/>
          <w:lang w:val="en-US"/>
        </w:rPr>
        <w:t xml:space="preserve">  </w:t>
      </w:r>
    </w:p>
    <w:p w14:paraId="25A7BB29" w14:textId="062A1178" w:rsidR="005E5B8D" w:rsidRPr="00CD39FE" w:rsidRDefault="005E5B8D" w:rsidP="005E5B8D">
      <w:pPr>
        <w:jc w:val="both"/>
        <w:rPr>
          <w:b/>
          <w:bCs/>
          <w:color w:val="000000" w:themeColor="text1"/>
          <w:lang w:val="en-US"/>
        </w:rPr>
      </w:pPr>
      <w:r w:rsidRPr="00CD39FE">
        <w:rPr>
          <w:b/>
          <w:bCs/>
          <w:color w:val="000000" w:themeColor="text1"/>
          <w:lang w:val="en-US"/>
        </w:rPr>
        <w:t xml:space="preserve">Observation 2: To make XR successful in 5G, the end user experience is a critical factor. Otherwise the users can simply choose other connectivity technologies such as </w:t>
      </w:r>
      <w:proofErr w:type="spellStart"/>
      <w:r w:rsidRPr="00CD39FE">
        <w:rPr>
          <w:b/>
          <w:bCs/>
          <w:color w:val="000000" w:themeColor="text1"/>
          <w:lang w:val="en-US"/>
        </w:rPr>
        <w:t>WiFi</w:t>
      </w:r>
      <w:proofErr w:type="spellEnd"/>
      <w:r w:rsidRPr="00CD39FE">
        <w:rPr>
          <w:b/>
          <w:bCs/>
          <w:color w:val="000000" w:themeColor="text1"/>
          <w:lang w:val="en-US"/>
        </w:rPr>
        <w:t>.</w:t>
      </w:r>
    </w:p>
    <w:p w14:paraId="0EA8AC4E" w14:textId="77777777" w:rsidR="00AD13B6" w:rsidRPr="00EF44B2" w:rsidRDefault="00AD13B6" w:rsidP="00EF44B2">
      <w:pPr>
        <w:jc w:val="both"/>
        <w:rPr>
          <w:lang w:val="en-US"/>
        </w:rPr>
      </w:pPr>
    </w:p>
    <w:p w14:paraId="51ED87E0" w14:textId="08D51B2F" w:rsidR="00F25D75" w:rsidRDefault="00EF44B2" w:rsidP="00F25D75">
      <w:pPr>
        <w:pStyle w:val="Heading2"/>
        <w:rPr>
          <w:lang w:val="en-US"/>
        </w:rPr>
      </w:pPr>
      <w:r>
        <w:rPr>
          <w:lang w:val="en-US"/>
        </w:rPr>
        <w:t>RAN Knowledge about Uplink PSI</w:t>
      </w:r>
    </w:p>
    <w:p w14:paraId="45EF5E52" w14:textId="73FF2DE0" w:rsidR="00CD0687" w:rsidRDefault="00EF19B6" w:rsidP="00EF44B2">
      <w:pPr>
        <w:jc w:val="both"/>
        <w:rPr>
          <w:lang w:val="en-US"/>
        </w:rPr>
      </w:pPr>
      <w:r>
        <w:rPr>
          <w:lang w:val="en-US"/>
        </w:rPr>
        <w:t xml:space="preserve">On the other hand, </w:t>
      </w:r>
      <w:r w:rsidR="00E461EF">
        <w:rPr>
          <w:lang w:val="en-US"/>
        </w:rPr>
        <w:t xml:space="preserve">if we want the RAN to signal some PSI-threshold for discarding to cope with uplink congestion, a prerequisite is RAN’s knowledge about how PSIs are used by the UE Application. </w:t>
      </w:r>
      <w:r w:rsidR="00CD0687">
        <w:rPr>
          <w:lang w:val="en-US"/>
        </w:rPr>
        <w:t xml:space="preserve">Without sufficient knowledge of PSI, the </w:t>
      </w:r>
      <w:proofErr w:type="spellStart"/>
      <w:r w:rsidR="00CD0687">
        <w:rPr>
          <w:lang w:val="en-US"/>
        </w:rPr>
        <w:t>gNB</w:t>
      </w:r>
      <w:proofErr w:type="spellEnd"/>
      <w:r w:rsidR="00CD0687">
        <w:rPr>
          <w:lang w:val="en-US"/>
        </w:rPr>
        <w:t xml:space="preserve"> is not able to properly set a sensible PSI threshold that can strike a balance between alleviation of congestion and the resultant user experience. </w:t>
      </w:r>
    </w:p>
    <w:p w14:paraId="095832C8" w14:textId="390CFF1D" w:rsidR="00F34091" w:rsidRPr="003A06EE" w:rsidRDefault="00E461EF" w:rsidP="00EF44B2">
      <w:pPr>
        <w:jc w:val="both"/>
        <w:rPr>
          <w:b/>
          <w:bCs/>
          <w:lang w:val="en-US"/>
        </w:rPr>
      </w:pPr>
      <w:r>
        <w:rPr>
          <w:lang w:val="en-US"/>
        </w:rPr>
        <w:t xml:space="preserve">As mentioned in TS 26.522, PSI selection can by influenced by many different things such as </w:t>
      </w:r>
      <w:r w:rsidR="005E5B8D">
        <w:rPr>
          <w:lang w:val="en-US"/>
        </w:rPr>
        <w:t xml:space="preserve">type of application, details of </w:t>
      </w:r>
      <w:r>
        <w:rPr>
          <w:lang w:val="en-US"/>
        </w:rPr>
        <w:t>codec</w:t>
      </w:r>
      <w:r w:rsidR="005E5B8D">
        <w:rPr>
          <w:lang w:val="en-US"/>
        </w:rPr>
        <w:t>,</w:t>
      </w:r>
      <w:r>
        <w:rPr>
          <w:lang w:val="en-US"/>
        </w:rPr>
        <w:t xml:space="preserve"> and inter-dependency</w:t>
      </w:r>
      <w:r w:rsidR="005E5B8D">
        <w:rPr>
          <w:lang w:val="en-US"/>
        </w:rPr>
        <w:t xml:space="preserve"> among PDU Sets.</w:t>
      </w:r>
      <w:r>
        <w:rPr>
          <w:lang w:val="en-US"/>
        </w:rPr>
        <w:t xml:space="preserve"> </w:t>
      </w:r>
      <w:r w:rsidR="005E5B8D">
        <w:rPr>
          <w:lang w:val="en-US"/>
        </w:rPr>
        <w:t>In addition,</w:t>
      </w:r>
      <w:r>
        <w:rPr>
          <w:lang w:val="en-US"/>
        </w:rPr>
        <w:t xml:space="preserve"> different applications (e.g. video, audio, text/metadata, image) can have different ways of PDU Set marking (Although the PSI rule based on PDU Set inter-dependency described in 4.4.2.6.2.5 of TS 26.522 is common for all applications). Therefore, </w:t>
      </w:r>
      <w:r w:rsidR="005E5B8D">
        <w:rPr>
          <w:lang w:val="en-US"/>
        </w:rPr>
        <w:t>various types of</w:t>
      </w:r>
      <w:r w:rsidR="00CD0687">
        <w:rPr>
          <w:lang w:val="en-US"/>
        </w:rPr>
        <w:t xml:space="preserve"> </w:t>
      </w:r>
      <w:r w:rsidR="005E5B8D">
        <w:rPr>
          <w:lang w:val="en-US"/>
        </w:rPr>
        <w:t xml:space="preserve">implementation choices of </w:t>
      </w:r>
      <w:r w:rsidR="00CD0687">
        <w:rPr>
          <w:lang w:val="en-US"/>
        </w:rPr>
        <w:t xml:space="preserve">applications </w:t>
      </w:r>
      <w:r w:rsidR="005E5B8D">
        <w:rPr>
          <w:lang w:val="en-US"/>
        </w:rPr>
        <w:t xml:space="preserve">that are </w:t>
      </w:r>
      <w:r w:rsidR="00CD0687">
        <w:rPr>
          <w:lang w:val="en-US"/>
        </w:rPr>
        <w:t xml:space="preserve">executed by the UE can </w:t>
      </w:r>
      <w:r w:rsidR="005E5B8D">
        <w:rPr>
          <w:lang w:val="en-US"/>
        </w:rPr>
        <w:t>result in</w:t>
      </w:r>
      <w:r w:rsidR="00CD0687">
        <w:rPr>
          <w:lang w:val="en-US"/>
        </w:rPr>
        <w:t xml:space="preserve"> different PSI distributions, </w:t>
      </w:r>
      <w:r w:rsidR="005E5B8D">
        <w:rPr>
          <w:lang w:val="en-US"/>
        </w:rPr>
        <w:t>as well as different levels of impacts to application performance caused by packet discarding. We</w:t>
      </w:r>
      <w:r w:rsidR="00CD0687">
        <w:rPr>
          <w:lang w:val="en-US"/>
        </w:rPr>
        <w:t xml:space="preserve"> do not have any mechanism in the XR-awareness framework that can allow the </w:t>
      </w:r>
      <w:proofErr w:type="spellStart"/>
      <w:r w:rsidR="00CD0687">
        <w:rPr>
          <w:lang w:val="en-US"/>
        </w:rPr>
        <w:t>gNB</w:t>
      </w:r>
      <w:proofErr w:type="spellEnd"/>
      <w:r w:rsidR="00CD0687">
        <w:rPr>
          <w:lang w:val="en-US"/>
        </w:rPr>
        <w:t xml:space="preserve"> to get such </w:t>
      </w:r>
      <w:r w:rsidR="005E5B8D">
        <w:rPr>
          <w:lang w:val="en-US"/>
        </w:rPr>
        <w:t xml:space="preserve">detailed </w:t>
      </w:r>
      <w:r w:rsidR="00CD0687">
        <w:rPr>
          <w:lang w:val="en-US"/>
        </w:rPr>
        <w:t>knowledge</w:t>
      </w:r>
      <w:r w:rsidR="005E5B8D">
        <w:rPr>
          <w:lang w:val="en-US"/>
        </w:rPr>
        <w:t xml:space="preserve"> about applications for neither DL nor UL</w:t>
      </w:r>
      <w:r w:rsidR="00CD0687">
        <w:rPr>
          <w:lang w:val="en-US"/>
        </w:rPr>
        <w:t xml:space="preserve">. </w:t>
      </w:r>
      <w:r w:rsidR="005E5B8D">
        <w:rPr>
          <w:lang w:val="en-US"/>
        </w:rPr>
        <w:t xml:space="preserve">Therefore, the </w:t>
      </w:r>
      <w:proofErr w:type="spellStart"/>
      <w:r w:rsidR="005E5B8D">
        <w:rPr>
          <w:lang w:val="en-US"/>
        </w:rPr>
        <w:t>gNB</w:t>
      </w:r>
      <w:proofErr w:type="spellEnd"/>
      <w:r w:rsidR="005E5B8D">
        <w:rPr>
          <w:lang w:val="en-US"/>
        </w:rPr>
        <w:t xml:space="preserve"> is unable </w:t>
      </w:r>
      <w:r w:rsidR="00CD39FE">
        <w:rPr>
          <w:lang w:val="en-US"/>
        </w:rPr>
        <w:t xml:space="preserve">to </w:t>
      </w:r>
      <w:r w:rsidR="005E5B8D">
        <w:rPr>
          <w:lang w:val="en-US"/>
        </w:rPr>
        <w:t xml:space="preserve">set the PSI threshold properly </w:t>
      </w:r>
      <w:r w:rsidR="00CD39FE">
        <w:rPr>
          <w:lang w:val="en-US"/>
        </w:rPr>
        <w:t xml:space="preserve">due to lack of </w:t>
      </w:r>
      <w:r w:rsidR="005E5B8D">
        <w:rPr>
          <w:lang w:val="en-US"/>
        </w:rPr>
        <w:t xml:space="preserve">awareness </w:t>
      </w:r>
      <w:r w:rsidR="00CD39FE">
        <w:rPr>
          <w:lang w:val="en-US"/>
        </w:rPr>
        <w:t xml:space="preserve">in terms of </w:t>
      </w:r>
      <w:r w:rsidR="005E5B8D">
        <w:rPr>
          <w:lang w:val="en-US"/>
        </w:rPr>
        <w:t>impacts to application layer performance.</w:t>
      </w:r>
      <w:r w:rsidR="00CC384D">
        <w:rPr>
          <w:lang w:val="en-US"/>
        </w:rPr>
        <w:t xml:space="preserve"> </w:t>
      </w:r>
      <w:r w:rsidR="00CC384D" w:rsidRPr="003B780A">
        <w:rPr>
          <w:lang w:val="en-US"/>
        </w:rPr>
        <w:t>We must also note that, not all XR applications will be implemented based on PSI concept</w:t>
      </w:r>
      <w:r w:rsidR="003B780A">
        <w:rPr>
          <w:lang w:val="en-US"/>
        </w:rPr>
        <w:t xml:space="preserve"> defined by SA4</w:t>
      </w:r>
      <w:r w:rsidR="007A5668" w:rsidRPr="003B780A">
        <w:rPr>
          <w:lang w:val="en-US"/>
        </w:rPr>
        <w:t xml:space="preserve"> (</w:t>
      </w:r>
      <w:proofErr w:type="gramStart"/>
      <w:r w:rsidR="007A5668" w:rsidRPr="003B780A">
        <w:rPr>
          <w:lang w:val="en-US"/>
        </w:rPr>
        <w:t>e.g.</w:t>
      </w:r>
      <w:proofErr w:type="gramEnd"/>
      <w:r w:rsidR="007A5668" w:rsidRPr="003B780A">
        <w:rPr>
          <w:lang w:val="en-US"/>
        </w:rPr>
        <w:t xml:space="preserve"> </w:t>
      </w:r>
      <w:r w:rsidR="00EC6FE6" w:rsidRPr="003B780A">
        <w:rPr>
          <w:lang w:val="en-US"/>
        </w:rPr>
        <w:t>some Applications may not employ RTP header extensions to convey PSI information)</w:t>
      </w:r>
      <w:r w:rsidR="00CC384D" w:rsidRPr="003B780A">
        <w:rPr>
          <w:lang w:val="en-US"/>
        </w:rPr>
        <w:t xml:space="preserve">, and the </w:t>
      </w:r>
      <w:proofErr w:type="spellStart"/>
      <w:r w:rsidR="00CC384D" w:rsidRPr="003B780A">
        <w:rPr>
          <w:lang w:val="en-US"/>
        </w:rPr>
        <w:t>gNB</w:t>
      </w:r>
      <w:proofErr w:type="spellEnd"/>
      <w:r w:rsidR="00CC384D" w:rsidRPr="003B780A">
        <w:rPr>
          <w:lang w:val="en-US"/>
        </w:rPr>
        <w:t xml:space="preserve"> </w:t>
      </w:r>
      <w:r w:rsidR="003B780A" w:rsidRPr="003B780A">
        <w:rPr>
          <w:lang w:val="en-US"/>
        </w:rPr>
        <w:t xml:space="preserve">may </w:t>
      </w:r>
      <w:r w:rsidR="00CC384D" w:rsidRPr="003B780A">
        <w:rPr>
          <w:lang w:val="en-US"/>
        </w:rPr>
        <w:t xml:space="preserve">not know whether </w:t>
      </w:r>
      <w:r w:rsidR="00EC6FE6" w:rsidRPr="003B780A">
        <w:rPr>
          <w:lang w:val="en-US"/>
        </w:rPr>
        <w:t xml:space="preserve">PSI of </w:t>
      </w:r>
      <w:r w:rsidR="00CC384D" w:rsidRPr="003B780A">
        <w:rPr>
          <w:lang w:val="en-US"/>
        </w:rPr>
        <w:t xml:space="preserve">PDU Sets </w:t>
      </w:r>
      <w:r w:rsidR="003B780A" w:rsidRPr="003B780A">
        <w:rPr>
          <w:lang w:val="en-US"/>
        </w:rPr>
        <w:t xml:space="preserve">from the application </w:t>
      </w:r>
      <w:r w:rsidR="00EC6FE6" w:rsidRPr="003B780A">
        <w:rPr>
          <w:lang w:val="en-US"/>
        </w:rPr>
        <w:t>can be identified</w:t>
      </w:r>
      <w:r w:rsidR="00CC384D" w:rsidRPr="003B780A">
        <w:rPr>
          <w:lang w:val="en-US"/>
        </w:rPr>
        <w:t xml:space="preserve"> or not. If the </w:t>
      </w:r>
      <w:proofErr w:type="spellStart"/>
      <w:r w:rsidR="00CC384D" w:rsidRPr="003B780A">
        <w:rPr>
          <w:lang w:val="en-US"/>
        </w:rPr>
        <w:t>gNB</w:t>
      </w:r>
      <w:proofErr w:type="spellEnd"/>
      <w:r w:rsidR="00CC384D" w:rsidRPr="003B780A">
        <w:rPr>
          <w:lang w:val="en-US"/>
        </w:rPr>
        <w:t xml:space="preserve"> signals a PSI threshold for a traffic flow </w:t>
      </w:r>
      <w:r w:rsidR="00EC6FE6" w:rsidRPr="003B780A">
        <w:rPr>
          <w:lang w:val="en-US"/>
        </w:rPr>
        <w:t>where no PSI can be identified</w:t>
      </w:r>
      <w:r w:rsidR="00CC384D" w:rsidRPr="003B780A">
        <w:rPr>
          <w:lang w:val="en-US"/>
        </w:rPr>
        <w:t>, this feature is totally useless.</w:t>
      </w:r>
    </w:p>
    <w:p w14:paraId="258BCCC9" w14:textId="5B2F0060" w:rsidR="00CD0687" w:rsidRDefault="00CD0687" w:rsidP="00CD0687">
      <w:pPr>
        <w:jc w:val="both"/>
        <w:rPr>
          <w:b/>
          <w:bCs/>
          <w:color w:val="000000" w:themeColor="text1"/>
          <w:lang w:val="en-US"/>
        </w:rPr>
      </w:pPr>
      <w:r w:rsidRPr="00CD39FE">
        <w:rPr>
          <w:b/>
          <w:bCs/>
          <w:color w:val="000000" w:themeColor="text1"/>
          <w:lang w:val="en-US"/>
        </w:rPr>
        <w:t xml:space="preserve">Observation </w:t>
      </w:r>
      <w:r w:rsidR="005E5B8D" w:rsidRPr="00CD39FE">
        <w:rPr>
          <w:b/>
          <w:bCs/>
          <w:color w:val="000000" w:themeColor="text1"/>
          <w:lang w:val="en-US"/>
        </w:rPr>
        <w:t>3</w:t>
      </w:r>
      <w:r w:rsidRPr="00CD39FE">
        <w:rPr>
          <w:b/>
          <w:bCs/>
          <w:color w:val="000000" w:themeColor="text1"/>
          <w:lang w:val="en-US"/>
        </w:rPr>
        <w:t xml:space="preserve">: </w:t>
      </w:r>
      <w:r w:rsidR="005E5B8D" w:rsidRPr="00CD39FE">
        <w:rPr>
          <w:b/>
          <w:bCs/>
          <w:color w:val="000000" w:themeColor="text1"/>
          <w:lang w:val="en-US"/>
        </w:rPr>
        <w:t xml:space="preserve">The </w:t>
      </w:r>
      <w:r w:rsidRPr="00CD39FE">
        <w:rPr>
          <w:b/>
          <w:bCs/>
          <w:color w:val="000000" w:themeColor="text1"/>
          <w:lang w:val="en-US"/>
        </w:rPr>
        <w:t xml:space="preserve">PSI </w:t>
      </w:r>
      <w:r w:rsidR="0073425E" w:rsidRPr="00CD39FE">
        <w:rPr>
          <w:b/>
          <w:bCs/>
          <w:color w:val="000000" w:themeColor="text1"/>
          <w:lang w:val="en-US"/>
        </w:rPr>
        <w:t xml:space="preserve">distribution </w:t>
      </w:r>
      <w:r w:rsidR="005E5B8D" w:rsidRPr="00CD39FE">
        <w:rPr>
          <w:b/>
          <w:bCs/>
          <w:color w:val="000000" w:themeColor="text1"/>
          <w:lang w:val="en-US"/>
        </w:rPr>
        <w:t xml:space="preserve">and impacts of dropping PDU Sets with </w:t>
      </w:r>
      <w:proofErr w:type="gramStart"/>
      <w:r w:rsidR="005E5B8D" w:rsidRPr="00CD39FE">
        <w:rPr>
          <w:b/>
          <w:bCs/>
          <w:color w:val="000000" w:themeColor="text1"/>
          <w:lang w:val="en-US"/>
        </w:rPr>
        <w:t>particular PSI</w:t>
      </w:r>
      <w:proofErr w:type="gramEnd"/>
      <w:r w:rsidR="005E5B8D" w:rsidRPr="00CD39FE">
        <w:rPr>
          <w:b/>
          <w:bCs/>
          <w:color w:val="000000" w:themeColor="text1"/>
          <w:lang w:val="en-US"/>
        </w:rPr>
        <w:t xml:space="preserve"> </w:t>
      </w:r>
      <w:r w:rsidR="0073425E" w:rsidRPr="00CD39FE">
        <w:rPr>
          <w:b/>
          <w:bCs/>
          <w:color w:val="000000" w:themeColor="text1"/>
          <w:lang w:val="en-US"/>
        </w:rPr>
        <w:t>can be very different across</w:t>
      </w:r>
      <w:r w:rsidR="005E5B8D" w:rsidRPr="00CD39FE">
        <w:rPr>
          <w:b/>
          <w:bCs/>
          <w:color w:val="000000" w:themeColor="text1"/>
          <w:lang w:val="en-US"/>
        </w:rPr>
        <w:t xml:space="preserve"> various types/implementations of</w:t>
      </w:r>
      <w:r w:rsidR="0073425E" w:rsidRPr="00CD39FE">
        <w:rPr>
          <w:b/>
          <w:bCs/>
          <w:color w:val="000000" w:themeColor="text1"/>
          <w:lang w:val="en-US"/>
        </w:rPr>
        <w:t xml:space="preserve"> applications, but </w:t>
      </w:r>
      <w:r w:rsidR="00CC384D">
        <w:rPr>
          <w:b/>
          <w:bCs/>
          <w:color w:val="000000" w:themeColor="text1"/>
          <w:lang w:val="en-US"/>
        </w:rPr>
        <w:t xml:space="preserve">the </w:t>
      </w:r>
      <w:proofErr w:type="spellStart"/>
      <w:r w:rsidR="0073425E" w:rsidRPr="00CD39FE">
        <w:rPr>
          <w:b/>
          <w:bCs/>
          <w:color w:val="000000" w:themeColor="text1"/>
          <w:lang w:val="en-US"/>
        </w:rPr>
        <w:t>gNB</w:t>
      </w:r>
      <w:proofErr w:type="spellEnd"/>
      <w:r w:rsidR="0073425E" w:rsidRPr="00CD39FE">
        <w:rPr>
          <w:b/>
          <w:bCs/>
          <w:color w:val="000000" w:themeColor="text1"/>
          <w:lang w:val="en-US"/>
        </w:rPr>
        <w:t xml:space="preserve"> does not have </w:t>
      </w:r>
      <w:r w:rsidR="005E5B8D" w:rsidRPr="00CD39FE">
        <w:rPr>
          <w:b/>
          <w:bCs/>
          <w:color w:val="000000" w:themeColor="text1"/>
          <w:lang w:val="en-US"/>
        </w:rPr>
        <w:t xml:space="preserve">such detailed </w:t>
      </w:r>
      <w:r w:rsidR="0073425E" w:rsidRPr="00CD39FE">
        <w:rPr>
          <w:b/>
          <w:bCs/>
          <w:color w:val="000000" w:themeColor="text1"/>
          <w:lang w:val="en-US"/>
        </w:rPr>
        <w:t xml:space="preserve">knowledge about </w:t>
      </w:r>
      <w:r w:rsidR="005E5B8D" w:rsidRPr="00CD39FE">
        <w:rPr>
          <w:b/>
          <w:bCs/>
          <w:color w:val="000000" w:themeColor="text1"/>
          <w:lang w:val="en-US"/>
        </w:rPr>
        <w:t>applications</w:t>
      </w:r>
      <w:r w:rsidR="0073425E" w:rsidRPr="00CD39FE">
        <w:rPr>
          <w:b/>
          <w:bCs/>
          <w:color w:val="000000" w:themeColor="text1"/>
          <w:lang w:val="en-US"/>
        </w:rPr>
        <w:t xml:space="preserve"> to set the </w:t>
      </w:r>
      <w:r w:rsidR="005E5B8D" w:rsidRPr="00CD39FE">
        <w:rPr>
          <w:b/>
          <w:bCs/>
          <w:color w:val="000000" w:themeColor="text1"/>
          <w:lang w:val="en-US"/>
        </w:rPr>
        <w:t xml:space="preserve">PSI </w:t>
      </w:r>
      <w:r w:rsidR="0073425E" w:rsidRPr="00CD39FE">
        <w:rPr>
          <w:b/>
          <w:bCs/>
          <w:color w:val="000000" w:themeColor="text1"/>
          <w:lang w:val="en-US"/>
        </w:rPr>
        <w:t>threshold properly.</w:t>
      </w:r>
      <w:r w:rsidR="00CC384D">
        <w:rPr>
          <w:b/>
          <w:bCs/>
          <w:color w:val="000000" w:themeColor="text1"/>
          <w:lang w:val="en-US"/>
        </w:rPr>
        <w:t xml:space="preserve"> </w:t>
      </w:r>
      <w:r w:rsidR="00CC384D" w:rsidRPr="003B780A">
        <w:rPr>
          <w:b/>
          <w:bCs/>
          <w:color w:val="000000" w:themeColor="text1"/>
          <w:lang w:val="en-US"/>
        </w:rPr>
        <w:t xml:space="preserve">The </w:t>
      </w:r>
      <w:proofErr w:type="spellStart"/>
      <w:r w:rsidR="00CC384D" w:rsidRPr="003B780A">
        <w:rPr>
          <w:b/>
          <w:bCs/>
          <w:color w:val="000000" w:themeColor="text1"/>
          <w:lang w:val="en-US"/>
        </w:rPr>
        <w:t>gNB</w:t>
      </w:r>
      <w:proofErr w:type="spellEnd"/>
      <w:r w:rsidR="00CC384D" w:rsidRPr="003B780A">
        <w:rPr>
          <w:b/>
          <w:bCs/>
          <w:color w:val="000000" w:themeColor="text1"/>
          <w:lang w:val="en-US"/>
        </w:rPr>
        <w:t xml:space="preserve"> </w:t>
      </w:r>
      <w:r w:rsidR="003B780A" w:rsidRPr="003B780A">
        <w:rPr>
          <w:b/>
          <w:bCs/>
          <w:color w:val="000000" w:themeColor="text1"/>
          <w:lang w:val="en-US"/>
        </w:rPr>
        <w:t>may not</w:t>
      </w:r>
      <w:r w:rsidR="00CC384D" w:rsidRPr="003B780A">
        <w:rPr>
          <w:b/>
          <w:bCs/>
          <w:color w:val="000000" w:themeColor="text1"/>
          <w:lang w:val="en-US"/>
        </w:rPr>
        <w:t xml:space="preserve"> </w:t>
      </w:r>
      <w:r w:rsidR="003B780A">
        <w:rPr>
          <w:b/>
          <w:bCs/>
          <w:color w:val="000000" w:themeColor="text1"/>
          <w:lang w:val="en-US"/>
        </w:rPr>
        <w:t xml:space="preserve">know </w:t>
      </w:r>
      <w:r w:rsidR="00CC384D" w:rsidRPr="003B780A">
        <w:rPr>
          <w:b/>
          <w:bCs/>
          <w:color w:val="000000" w:themeColor="text1"/>
          <w:lang w:val="en-US"/>
        </w:rPr>
        <w:t xml:space="preserve">whether the </w:t>
      </w:r>
      <w:r w:rsidR="003B780A">
        <w:rPr>
          <w:b/>
          <w:bCs/>
          <w:color w:val="000000" w:themeColor="text1"/>
          <w:lang w:val="en-US"/>
        </w:rPr>
        <w:t xml:space="preserve">PSI of </w:t>
      </w:r>
      <w:r w:rsidR="00CC384D" w:rsidRPr="003B780A">
        <w:rPr>
          <w:b/>
          <w:bCs/>
          <w:color w:val="000000" w:themeColor="text1"/>
          <w:lang w:val="en-US"/>
        </w:rPr>
        <w:t xml:space="preserve">PDU Sets on a traffic flow are </w:t>
      </w:r>
      <w:r w:rsidR="003B780A">
        <w:rPr>
          <w:b/>
          <w:bCs/>
          <w:color w:val="000000" w:themeColor="text1"/>
          <w:lang w:val="en-US"/>
        </w:rPr>
        <w:t>identifiable</w:t>
      </w:r>
      <w:r w:rsidR="00CC384D" w:rsidRPr="003B780A">
        <w:rPr>
          <w:b/>
          <w:bCs/>
          <w:color w:val="000000" w:themeColor="text1"/>
          <w:lang w:val="en-US"/>
        </w:rPr>
        <w:t>.</w:t>
      </w:r>
    </w:p>
    <w:p w14:paraId="031C0807" w14:textId="77777777" w:rsidR="00037CD5" w:rsidRPr="00CD39FE" w:rsidRDefault="00037CD5" w:rsidP="00CD0687">
      <w:pPr>
        <w:jc w:val="both"/>
        <w:rPr>
          <w:b/>
          <w:bCs/>
          <w:color w:val="000000" w:themeColor="text1"/>
          <w:lang w:val="en-US"/>
        </w:rPr>
      </w:pPr>
    </w:p>
    <w:p w14:paraId="798332F1" w14:textId="371E5A15" w:rsidR="005E5B8D" w:rsidRPr="00CD39FE" w:rsidRDefault="005E5B8D" w:rsidP="00CD0687">
      <w:pPr>
        <w:jc w:val="both"/>
        <w:rPr>
          <w:color w:val="000000" w:themeColor="text1"/>
          <w:lang w:val="en-US"/>
        </w:rPr>
      </w:pPr>
      <w:r w:rsidRPr="00CD39FE">
        <w:rPr>
          <w:color w:val="000000" w:themeColor="text1"/>
          <w:lang w:val="en-US"/>
        </w:rPr>
        <w:t xml:space="preserve">A common argument for the network to indicate the PSI threshold is </w:t>
      </w:r>
      <w:proofErr w:type="gramStart"/>
      <w:r w:rsidRPr="00CD39FE">
        <w:rPr>
          <w:color w:val="000000" w:themeColor="text1"/>
          <w:lang w:val="en-US"/>
        </w:rPr>
        <w:t>that,</w:t>
      </w:r>
      <w:proofErr w:type="gramEnd"/>
      <w:r w:rsidRPr="00CD39FE">
        <w:rPr>
          <w:color w:val="000000" w:themeColor="text1"/>
          <w:lang w:val="en-US"/>
        </w:rPr>
        <w:t xml:space="preserve"> the </w:t>
      </w:r>
      <w:proofErr w:type="spellStart"/>
      <w:r w:rsidRPr="00CD39FE">
        <w:rPr>
          <w:color w:val="000000" w:themeColor="text1"/>
          <w:lang w:val="en-US"/>
        </w:rPr>
        <w:t>gNB</w:t>
      </w:r>
      <w:proofErr w:type="spellEnd"/>
      <w:r w:rsidRPr="00CD39FE">
        <w:rPr>
          <w:color w:val="000000" w:themeColor="text1"/>
          <w:lang w:val="en-US"/>
        </w:rPr>
        <w:t xml:space="preserve"> is able to cope with different levels of congestions. For example, when the congestion gets worse, the network can lower the threshold, and the UE would therefore discard more packets. However, as we have observed above, the network does not have sufficient knowledge about the impacts of packet discarding to application performance (and hence user experience). Hence, in the end the </w:t>
      </w:r>
      <w:proofErr w:type="spellStart"/>
      <w:r w:rsidRPr="00CD39FE">
        <w:rPr>
          <w:color w:val="000000" w:themeColor="text1"/>
          <w:lang w:val="en-US"/>
        </w:rPr>
        <w:t>gNB</w:t>
      </w:r>
      <w:proofErr w:type="spellEnd"/>
      <w:r w:rsidRPr="00CD39FE">
        <w:rPr>
          <w:color w:val="000000" w:themeColor="text1"/>
          <w:lang w:val="en-US"/>
        </w:rPr>
        <w:t xml:space="preserve"> can only select the threshold based on congestion severity, which may not make any sense if the threshold is not even within the range of available PSIs of an application. For example, if the </w:t>
      </w:r>
      <w:proofErr w:type="spellStart"/>
      <w:r w:rsidRPr="00CD39FE">
        <w:rPr>
          <w:color w:val="000000" w:themeColor="text1"/>
          <w:lang w:val="en-US"/>
        </w:rPr>
        <w:t>gNB</w:t>
      </w:r>
      <w:proofErr w:type="spellEnd"/>
      <w:r w:rsidRPr="00CD39FE">
        <w:rPr>
          <w:color w:val="000000" w:themeColor="text1"/>
          <w:lang w:val="en-US"/>
        </w:rPr>
        <w:t xml:space="preserve"> sets a threshold of PSI = 7 while </w:t>
      </w:r>
      <w:r w:rsidRPr="00CD39FE">
        <w:rPr>
          <w:color w:val="000000" w:themeColor="text1"/>
          <w:lang w:val="en-US"/>
        </w:rPr>
        <w:lastRenderedPageBreak/>
        <w:t xml:space="preserve">the application only has PSI = 0~3, no packet will be discarded, and it is unhelpful for congestion at </w:t>
      </w:r>
      <w:r w:rsidRPr="005C6043">
        <w:rPr>
          <w:color w:val="000000" w:themeColor="text1"/>
          <w:lang w:val="en-US"/>
        </w:rPr>
        <w:t>all.</w:t>
      </w:r>
      <w:r w:rsidR="00CC384D" w:rsidRPr="005C6043">
        <w:rPr>
          <w:color w:val="000000" w:themeColor="text1"/>
          <w:lang w:val="en-US"/>
        </w:rPr>
        <w:t xml:space="preserve"> In another example, if the application </w:t>
      </w:r>
      <w:r w:rsidR="005C6043" w:rsidRPr="005C6043">
        <w:rPr>
          <w:color w:val="000000" w:themeColor="text1"/>
          <w:lang w:val="en-US"/>
        </w:rPr>
        <w:t xml:space="preserve">does not use </w:t>
      </w:r>
      <w:r w:rsidR="005C6043" w:rsidRPr="005C6043">
        <w:rPr>
          <w:lang w:val="en-US"/>
        </w:rPr>
        <w:t>RTP header extensions</w:t>
      </w:r>
      <w:r w:rsidR="00CC384D" w:rsidRPr="005C6043">
        <w:rPr>
          <w:color w:val="000000" w:themeColor="text1"/>
          <w:lang w:val="en-US"/>
        </w:rPr>
        <w:t xml:space="preserve">, </w:t>
      </w:r>
      <w:r w:rsidR="005C6043" w:rsidRPr="005C6043">
        <w:rPr>
          <w:color w:val="000000" w:themeColor="text1"/>
          <w:lang w:val="en-US"/>
        </w:rPr>
        <w:t xml:space="preserve">the UE cannot identify the PSI and hence </w:t>
      </w:r>
      <w:r w:rsidR="00CC384D" w:rsidRPr="005C6043">
        <w:rPr>
          <w:color w:val="000000" w:themeColor="text1"/>
          <w:lang w:val="en-US"/>
        </w:rPr>
        <w:t xml:space="preserve">the PSI threshold signaling </w:t>
      </w:r>
      <w:r w:rsidR="005C6043" w:rsidRPr="005C6043">
        <w:rPr>
          <w:color w:val="000000" w:themeColor="text1"/>
          <w:lang w:val="en-US"/>
        </w:rPr>
        <w:t>may not trigger any action</w:t>
      </w:r>
      <w:r w:rsidR="00CC384D" w:rsidRPr="005C6043">
        <w:rPr>
          <w:color w:val="000000" w:themeColor="text1"/>
          <w:lang w:val="en-US"/>
        </w:rPr>
        <w:t xml:space="preserve"> </w:t>
      </w:r>
      <w:r w:rsidR="001B6B98" w:rsidRPr="005C6043">
        <w:rPr>
          <w:color w:val="000000" w:themeColor="text1"/>
          <w:lang w:val="en-US"/>
        </w:rPr>
        <w:t xml:space="preserve">at the UE side </w:t>
      </w:r>
      <w:r w:rsidR="00CC384D" w:rsidRPr="005C6043">
        <w:rPr>
          <w:color w:val="000000" w:themeColor="text1"/>
          <w:lang w:val="en-US"/>
        </w:rPr>
        <w:t>to reduce congestion.</w:t>
      </w:r>
    </w:p>
    <w:p w14:paraId="4E6C07D0" w14:textId="6277FF3A" w:rsidR="005E5B8D" w:rsidRPr="00CD39FE" w:rsidRDefault="005E5B8D" w:rsidP="00CD0687">
      <w:pPr>
        <w:jc w:val="both"/>
        <w:rPr>
          <w:color w:val="000000" w:themeColor="text1"/>
          <w:lang w:val="en-US"/>
        </w:rPr>
      </w:pPr>
      <w:r w:rsidRPr="00CD39FE">
        <w:rPr>
          <w:color w:val="000000" w:themeColor="text1"/>
          <w:lang w:val="en-US"/>
        </w:rPr>
        <w:t xml:space="preserve">Besides, it is worth highlighting that, congestion is not a new problem at all. There already exist many other solutions </w:t>
      </w:r>
      <w:r w:rsidR="001B6B98">
        <w:rPr>
          <w:color w:val="000000" w:themeColor="text1"/>
          <w:lang w:val="en-US"/>
        </w:rPr>
        <w:t xml:space="preserve">in either specification or based on implementation </w:t>
      </w:r>
      <w:r w:rsidRPr="00CD39FE">
        <w:rPr>
          <w:color w:val="000000" w:themeColor="text1"/>
          <w:lang w:val="en-US"/>
        </w:rPr>
        <w:t xml:space="preserve">for the RAN to deal with congestion, such as activating more serving cells, or increasing the MCS levels of PUSCH scheduling. Thus, the PSI-based discarding should be deemed as one of the supplementary tools to alleviate congestions just like many other existing mechanisms, instead of a feature that aims to mitigate congestion entirely. </w:t>
      </w:r>
      <w:r w:rsidR="001B6B98">
        <w:rPr>
          <w:color w:val="000000" w:themeColor="text1"/>
          <w:lang w:val="en-US"/>
        </w:rPr>
        <w:t xml:space="preserve">If RAN </w:t>
      </w:r>
      <w:proofErr w:type="gramStart"/>
      <w:r w:rsidR="001B6B98">
        <w:rPr>
          <w:color w:val="000000" w:themeColor="text1"/>
          <w:lang w:val="en-US"/>
        </w:rPr>
        <w:t>is able to</w:t>
      </w:r>
      <w:proofErr w:type="gramEnd"/>
      <w:r w:rsidR="001B6B98">
        <w:rPr>
          <w:color w:val="000000" w:themeColor="text1"/>
          <w:lang w:val="en-US"/>
        </w:rPr>
        <w:t xml:space="preserve"> deal with congestion in the previous releases, we do not see why the RAN cannot deal with congestion for Rel-18 XR even if there is no PSI-based mechanism. </w:t>
      </w:r>
      <w:r w:rsidR="00CD39FE" w:rsidRPr="00CD39FE">
        <w:rPr>
          <w:color w:val="000000" w:themeColor="text1"/>
          <w:lang w:val="en-US"/>
        </w:rPr>
        <w:t>Th</w:t>
      </w:r>
      <w:r w:rsidR="00CD39FE">
        <w:rPr>
          <w:color w:val="000000" w:themeColor="text1"/>
          <w:lang w:val="en-US"/>
        </w:rPr>
        <w:t>erefore</w:t>
      </w:r>
      <w:r w:rsidRPr="00CD39FE">
        <w:rPr>
          <w:color w:val="000000" w:themeColor="text1"/>
          <w:lang w:val="en-US"/>
        </w:rPr>
        <w:t xml:space="preserve">, this is not convincing why we need to introduce a feature that can put user experience at risk when there are already many other ways to cope with congestions. To handle different levels of congestions, the </w:t>
      </w:r>
      <w:proofErr w:type="spellStart"/>
      <w:r w:rsidRPr="00CD39FE">
        <w:rPr>
          <w:color w:val="000000" w:themeColor="text1"/>
          <w:lang w:val="en-US"/>
        </w:rPr>
        <w:t>gNB</w:t>
      </w:r>
      <w:proofErr w:type="spellEnd"/>
      <w:r w:rsidRPr="00CD39FE">
        <w:rPr>
          <w:color w:val="000000" w:themeColor="text1"/>
          <w:lang w:val="en-US"/>
        </w:rPr>
        <w:t xml:space="preserve"> may simply control the number of UL DRBs where the PSI-base</w:t>
      </w:r>
      <w:r w:rsidR="000E6DF9" w:rsidRPr="00CD39FE">
        <w:rPr>
          <w:color w:val="000000" w:themeColor="text1"/>
          <w:lang w:val="en-US"/>
        </w:rPr>
        <w:t>d</w:t>
      </w:r>
      <w:r w:rsidRPr="00CD39FE">
        <w:rPr>
          <w:color w:val="000000" w:themeColor="text1"/>
          <w:lang w:val="en-US"/>
        </w:rPr>
        <w:t xml:space="preserve"> discarding should be activated. If the congestion is really that bad, the </w:t>
      </w:r>
      <w:proofErr w:type="spellStart"/>
      <w:r w:rsidRPr="00CD39FE">
        <w:rPr>
          <w:color w:val="000000" w:themeColor="text1"/>
          <w:lang w:val="en-US"/>
        </w:rPr>
        <w:t>gNB</w:t>
      </w:r>
      <w:proofErr w:type="spellEnd"/>
      <w:r w:rsidRPr="00CD39FE">
        <w:rPr>
          <w:color w:val="000000" w:themeColor="text1"/>
          <w:lang w:val="en-US"/>
        </w:rPr>
        <w:t xml:space="preserve"> can even handover the UE to another cell.</w:t>
      </w:r>
    </w:p>
    <w:p w14:paraId="6D679C23" w14:textId="46155749" w:rsidR="005E5B8D" w:rsidRPr="00CD39FE" w:rsidRDefault="005E5B8D" w:rsidP="00CD0687">
      <w:pPr>
        <w:jc w:val="both"/>
        <w:rPr>
          <w:color w:val="000000" w:themeColor="text1"/>
          <w:lang w:val="en-US"/>
        </w:rPr>
      </w:pPr>
      <w:r w:rsidRPr="00CD39FE">
        <w:rPr>
          <w:color w:val="000000" w:themeColor="text1"/>
          <w:lang w:val="en-US"/>
        </w:rPr>
        <w:t>Furthermore, many modern applications have their own mechanisms to deal with congestion (e.g. the applications may reduce the frame rate autonomously), so there is no need to solely rely on RAN operations to deal with congestion.</w:t>
      </w:r>
    </w:p>
    <w:p w14:paraId="227176C9" w14:textId="6395334B" w:rsidR="005E5B8D" w:rsidRPr="00CD39FE" w:rsidRDefault="005E5B8D" w:rsidP="005E5B8D">
      <w:pPr>
        <w:jc w:val="both"/>
        <w:rPr>
          <w:b/>
          <w:bCs/>
          <w:color w:val="000000" w:themeColor="text1"/>
          <w:lang w:val="en-US"/>
        </w:rPr>
      </w:pPr>
      <w:r w:rsidRPr="00CD39FE">
        <w:rPr>
          <w:b/>
          <w:bCs/>
          <w:color w:val="000000" w:themeColor="text1"/>
          <w:lang w:val="en-US"/>
        </w:rPr>
        <w:t>Observation 4: Congestion is not a new problem</w:t>
      </w:r>
      <w:r w:rsidR="005C6043">
        <w:rPr>
          <w:b/>
          <w:bCs/>
          <w:color w:val="000000" w:themeColor="text1"/>
          <w:lang w:val="en-US"/>
        </w:rPr>
        <w:t>,</w:t>
      </w:r>
      <w:r w:rsidRPr="00CD39FE">
        <w:rPr>
          <w:b/>
          <w:bCs/>
          <w:color w:val="000000" w:themeColor="text1"/>
          <w:lang w:val="en-US"/>
        </w:rPr>
        <w:t xml:space="preserve"> and there already exist many other ways for the RAN to deal with congestion. It is not necessary </w:t>
      </w:r>
      <w:r w:rsidR="005430B7" w:rsidRPr="00CD39FE">
        <w:rPr>
          <w:b/>
          <w:bCs/>
          <w:color w:val="000000" w:themeColor="text1"/>
          <w:lang w:val="en-US"/>
        </w:rPr>
        <w:t xml:space="preserve">to </w:t>
      </w:r>
      <w:r w:rsidRPr="00CD39FE">
        <w:rPr>
          <w:b/>
          <w:bCs/>
          <w:color w:val="000000" w:themeColor="text1"/>
          <w:lang w:val="en-US"/>
        </w:rPr>
        <w:t>put XR user experience at risk when introducing the PSI-based discarding mechanism.</w:t>
      </w:r>
    </w:p>
    <w:p w14:paraId="038FCDCA" w14:textId="44A96EFB" w:rsidR="001C7718" w:rsidRPr="005E5B8D" w:rsidRDefault="001C7718" w:rsidP="00CD0687">
      <w:pPr>
        <w:jc w:val="both"/>
        <w:rPr>
          <w:b/>
          <w:bCs/>
          <w:lang w:val="en-US"/>
        </w:rPr>
      </w:pPr>
    </w:p>
    <w:p w14:paraId="25935270" w14:textId="2DC2748F" w:rsidR="0073425E" w:rsidRDefault="00FA7CC2" w:rsidP="0073425E">
      <w:pPr>
        <w:pStyle w:val="Heading2"/>
        <w:rPr>
          <w:lang w:val="en-US"/>
        </w:rPr>
      </w:pPr>
      <w:r>
        <w:rPr>
          <w:lang w:val="en-US"/>
        </w:rPr>
        <w:t xml:space="preserve">On </w:t>
      </w:r>
      <w:r w:rsidR="00B8042B">
        <w:rPr>
          <w:lang w:val="en-US"/>
        </w:rPr>
        <w:t>the Need of PSI-Threshold Signalling</w:t>
      </w:r>
    </w:p>
    <w:p w14:paraId="392FFE09" w14:textId="34829923" w:rsidR="00D10E3C" w:rsidRDefault="0073425E" w:rsidP="003569D6">
      <w:pPr>
        <w:rPr>
          <w:lang w:val="en-US"/>
        </w:rPr>
      </w:pPr>
      <w:r>
        <w:rPr>
          <w:lang w:val="en-US"/>
        </w:rPr>
        <w:t xml:space="preserve">Based on what we have observed above, we do not see any need for the </w:t>
      </w:r>
      <w:proofErr w:type="spellStart"/>
      <w:r>
        <w:rPr>
          <w:lang w:val="en-US"/>
        </w:rPr>
        <w:t>gNB</w:t>
      </w:r>
      <w:proofErr w:type="spellEnd"/>
      <w:r>
        <w:rPr>
          <w:lang w:val="en-US"/>
        </w:rPr>
        <w:t xml:space="preserve"> to signal the PSI threshold, because:</w:t>
      </w:r>
    </w:p>
    <w:p w14:paraId="6C709601" w14:textId="56312446" w:rsidR="0073425E" w:rsidRDefault="0073425E" w:rsidP="0073425E">
      <w:pPr>
        <w:pStyle w:val="ListParagraph"/>
        <w:numPr>
          <w:ilvl w:val="0"/>
          <w:numId w:val="21"/>
        </w:numPr>
        <w:jc w:val="both"/>
        <w:rPr>
          <w:lang w:val="en-US"/>
        </w:rPr>
      </w:pPr>
      <w:r>
        <w:rPr>
          <w:lang w:val="en-US"/>
        </w:rPr>
        <w:t>Only PDU Sets with PSI = 14 or 15 are discardable (by default all discardable PDU Sets have PSI=15)</w:t>
      </w:r>
      <w:r w:rsidR="005E5B8D">
        <w:rPr>
          <w:lang w:val="en-US"/>
        </w:rPr>
        <w:t xml:space="preserve"> without </w:t>
      </w:r>
      <w:r w:rsidR="007B075A">
        <w:rPr>
          <w:lang w:val="en-US"/>
        </w:rPr>
        <w:t>risks of propagation errors in Application</w:t>
      </w:r>
      <w:r>
        <w:rPr>
          <w:lang w:val="en-US"/>
        </w:rPr>
        <w:t xml:space="preserve">, so it is </w:t>
      </w:r>
      <w:r w:rsidR="007B075A">
        <w:rPr>
          <w:lang w:val="en-US"/>
        </w:rPr>
        <w:t xml:space="preserve">undesirable for </w:t>
      </w:r>
      <w:r w:rsidR="005E5B8D">
        <w:rPr>
          <w:lang w:val="en-US"/>
        </w:rPr>
        <w:t xml:space="preserve">RAN </w:t>
      </w:r>
      <w:r w:rsidR="007B075A">
        <w:rPr>
          <w:lang w:val="en-US"/>
        </w:rPr>
        <w:t>to</w:t>
      </w:r>
      <w:r w:rsidR="005E5B8D">
        <w:rPr>
          <w:lang w:val="en-US"/>
        </w:rPr>
        <w:t xml:space="preserve"> ask the UE to intentionally discard the </w:t>
      </w:r>
      <w:r>
        <w:rPr>
          <w:lang w:val="en-US"/>
        </w:rPr>
        <w:t>PDU Sets with other PSI values.</w:t>
      </w:r>
    </w:p>
    <w:p w14:paraId="41118D0A" w14:textId="65D58B2D" w:rsidR="00F43D3E" w:rsidRDefault="00F43D3E" w:rsidP="0073425E">
      <w:pPr>
        <w:pStyle w:val="ListParagraph"/>
        <w:numPr>
          <w:ilvl w:val="0"/>
          <w:numId w:val="21"/>
        </w:numPr>
        <w:jc w:val="both"/>
        <w:rPr>
          <w:lang w:val="en-US"/>
        </w:rPr>
      </w:pPr>
      <w:r>
        <w:rPr>
          <w:lang w:val="en-US"/>
        </w:rPr>
        <w:t xml:space="preserve">This is very difficult (if not impossible) for the RAN to assess the impact to user experience </w:t>
      </w:r>
      <w:r w:rsidR="007B075A">
        <w:rPr>
          <w:lang w:val="en-US"/>
        </w:rPr>
        <w:t xml:space="preserve">if </w:t>
      </w:r>
      <w:r>
        <w:rPr>
          <w:lang w:val="en-US"/>
        </w:rPr>
        <w:t>PDU Sets with inter-dependency (</w:t>
      </w:r>
      <w:proofErr w:type="gramStart"/>
      <w:r>
        <w:rPr>
          <w:lang w:val="en-US"/>
        </w:rPr>
        <w:t>i.e.</w:t>
      </w:r>
      <w:proofErr w:type="gramEnd"/>
      <w:r>
        <w:rPr>
          <w:lang w:val="en-US"/>
        </w:rPr>
        <w:t xml:space="preserve"> PSI = 0~13)</w:t>
      </w:r>
      <w:r w:rsidR="007B075A">
        <w:rPr>
          <w:lang w:val="en-US"/>
        </w:rPr>
        <w:t xml:space="preserve"> are discarded</w:t>
      </w:r>
      <w:r>
        <w:rPr>
          <w:lang w:val="en-US"/>
        </w:rPr>
        <w:t xml:space="preserve">, which may result in unpredictable </w:t>
      </w:r>
      <w:r w:rsidR="007B075A">
        <w:rPr>
          <w:lang w:val="en-US"/>
        </w:rPr>
        <w:t xml:space="preserve">degradation of </w:t>
      </w:r>
      <w:r>
        <w:rPr>
          <w:lang w:val="en-US"/>
        </w:rPr>
        <w:t xml:space="preserve">user experience. </w:t>
      </w:r>
    </w:p>
    <w:p w14:paraId="6AA67687" w14:textId="6A089007" w:rsidR="0073425E" w:rsidRDefault="0073425E" w:rsidP="0073425E">
      <w:pPr>
        <w:pStyle w:val="ListParagraph"/>
        <w:numPr>
          <w:ilvl w:val="0"/>
          <w:numId w:val="21"/>
        </w:numPr>
        <w:jc w:val="both"/>
        <w:rPr>
          <w:lang w:val="en-US"/>
        </w:rPr>
      </w:pPr>
      <w:r>
        <w:rPr>
          <w:lang w:val="en-US"/>
        </w:rPr>
        <w:t xml:space="preserve">The </w:t>
      </w:r>
      <w:proofErr w:type="spellStart"/>
      <w:r>
        <w:rPr>
          <w:lang w:val="en-US"/>
        </w:rPr>
        <w:t>gNB</w:t>
      </w:r>
      <w:proofErr w:type="spellEnd"/>
      <w:r>
        <w:rPr>
          <w:lang w:val="en-US"/>
        </w:rPr>
        <w:t xml:space="preserve"> </w:t>
      </w:r>
      <w:r w:rsidR="007B075A">
        <w:rPr>
          <w:lang w:val="en-US"/>
        </w:rPr>
        <w:t xml:space="preserve">does </w:t>
      </w:r>
      <w:r>
        <w:rPr>
          <w:lang w:val="en-US"/>
        </w:rPr>
        <w:t xml:space="preserve">not have sufficient knowledge about the UE applications </w:t>
      </w:r>
      <w:r w:rsidR="005E5B8D">
        <w:rPr>
          <w:lang w:val="en-US"/>
        </w:rPr>
        <w:t>(in terms of PSI distribution</w:t>
      </w:r>
      <w:r w:rsidR="00F43D3E">
        <w:rPr>
          <w:lang w:val="en-US"/>
        </w:rPr>
        <w:t xml:space="preserve"> and/or whether PSI information is available</w:t>
      </w:r>
      <w:r w:rsidR="005E5B8D">
        <w:rPr>
          <w:lang w:val="en-US"/>
        </w:rPr>
        <w:t xml:space="preserve">) </w:t>
      </w:r>
      <w:r>
        <w:rPr>
          <w:lang w:val="en-US"/>
        </w:rPr>
        <w:t>to set the PSI threshold in a more sensible way.</w:t>
      </w:r>
      <w:r w:rsidR="005E5B8D">
        <w:rPr>
          <w:lang w:val="en-US"/>
        </w:rPr>
        <w:t xml:space="preserve"> </w:t>
      </w:r>
    </w:p>
    <w:p w14:paraId="7FEA92D1" w14:textId="6026D2FA" w:rsidR="005E5B8D" w:rsidRPr="00CD39FE" w:rsidRDefault="005E5B8D" w:rsidP="0073425E">
      <w:pPr>
        <w:pStyle w:val="ListParagraph"/>
        <w:numPr>
          <w:ilvl w:val="0"/>
          <w:numId w:val="21"/>
        </w:numPr>
        <w:jc w:val="both"/>
        <w:rPr>
          <w:color w:val="000000" w:themeColor="text1"/>
          <w:lang w:val="en-US"/>
        </w:rPr>
      </w:pPr>
      <w:r w:rsidRPr="00CD39FE">
        <w:rPr>
          <w:color w:val="000000" w:themeColor="text1"/>
          <w:lang w:val="en-US"/>
        </w:rPr>
        <w:t xml:space="preserve">It is not worthwhile to intentionally damage XR user </w:t>
      </w:r>
      <w:proofErr w:type="gramStart"/>
      <w:r w:rsidRPr="00CD39FE">
        <w:rPr>
          <w:color w:val="000000" w:themeColor="text1"/>
          <w:lang w:val="en-US"/>
        </w:rPr>
        <w:t>experience, when</w:t>
      </w:r>
      <w:proofErr w:type="gramEnd"/>
      <w:r w:rsidRPr="00CD39FE">
        <w:rPr>
          <w:color w:val="000000" w:themeColor="text1"/>
          <w:lang w:val="en-US"/>
        </w:rPr>
        <w:t xml:space="preserve"> there already exist many other ways for the RAN to cope with congestion.</w:t>
      </w:r>
    </w:p>
    <w:p w14:paraId="4AF741BF" w14:textId="7C2DECCB" w:rsidR="00A86BD0" w:rsidRDefault="00A86BD0" w:rsidP="0073425E">
      <w:pPr>
        <w:jc w:val="both"/>
        <w:rPr>
          <w:lang w:val="en-US"/>
        </w:rPr>
      </w:pPr>
      <w:r>
        <w:rPr>
          <w:lang w:val="en-US"/>
        </w:rPr>
        <w:t xml:space="preserve">This is applicable regardless of what PSI-based discarding mechanism we will agree in the end (i.e. whether the UE applies different discard timer values to non-important PDU Sets, or the UE directly discard the non-important PDU Sets). </w:t>
      </w:r>
    </w:p>
    <w:p w14:paraId="0ED59876" w14:textId="1A82BDF3" w:rsidR="001C7718" w:rsidRDefault="00A86BD0" w:rsidP="00A86BD0">
      <w:pPr>
        <w:jc w:val="both"/>
        <w:rPr>
          <w:b/>
          <w:bCs/>
          <w:lang w:val="en-US"/>
        </w:rPr>
      </w:pPr>
      <w:r>
        <w:rPr>
          <w:b/>
          <w:bCs/>
          <w:lang w:val="en-US"/>
        </w:rPr>
        <w:t>Proposal 1</w:t>
      </w:r>
      <w:r w:rsidRPr="00EF67E2">
        <w:rPr>
          <w:b/>
          <w:bCs/>
          <w:lang w:val="en-US"/>
        </w:rPr>
        <w:t xml:space="preserve">: </w:t>
      </w:r>
      <w:r>
        <w:rPr>
          <w:b/>
          <w:bCs/>
          <w:lang w:val="en-US"/>
        </w:rPr>
        <w:t xml:space="preserve">Regardless of which PSI-based discarding mechanism </w:t>
      </w:r>
      <w:r w:rsidR="00B528CB">
        <w:rPr>
          <w:b/>
          <w:bCs/>
          <w:lang w:val="en-US"/>
        </w:rPr>
        <w:t xml:space="preserve">(applying a different discard timer, or directly discard) </w:t>
      </w:r>
      <w:r>
        <w:rPr>
          <w:b/>
          <w:bCs/>
          <w:lang w:val="en-US"/>
        </w:rPr>
        <w:t xml:space="preserve">is to be adopted, there is no need for the network to signal </w:t>
      </w:r>
      <w:r w:rsidR="00B528CB">
        <w:rPr>
          <w:b/>
          <w:bCs/>
          <w:lang w:val="en-US"/>
        </w:rPr>
        <w:t xml:space="preserve">any </w:t>
      </w:r>
      <w:r>
        <w:rPr>
          <w:b/>
          <w:bCs/>
          <w:lang w:val="en-US"/>
        </w:rPr>
        <w:t>PSI-threshold.</w:t>
      </w:r>
    </w:p>
    <w:p w14:paraId="61E81C8B" w14:textId="77777777" w:rsidR="005E5B8D" w:rsidRPr="005C3C81" w:rsidRDefault="005E5B8D" w:rsidP="00A86BD0">
      <w:pPr>
        <w:jc w:val="both"/>
        <w:rPr>
          <w:b/>
          <w:bCs/>
          <w:lang w:val="en-US"/>
        </w:rPr>
      </w:pPr>
    </w:p>
    <w:p w14:paraId="3B9361B2" w14:textId="3F875C29" w:rsidR="005E5B8D" w:rsidRPr="00CD39FE" w:rsidRDefault="005E5B8D" w:rsidP="0073425E">
      <w:pPr>
        <w:jc w:val="both"/>
        <w:rPr>
          <w:b/>
          <w:bCs/>
          <w:color w:val="000000" w:themeColor="text1"/>
          <w:lang w:val="en-US"/>
        </w:rPr>
      </w:pPr>
      <w:r w:rsidRPr="00CD39FE">
        <w:rPr>
          <w:color w:val="000000" w:themeColor="text1"/>
          <w:lang w:val="en-US"/>
        </w:rPr>
        <w:t>One may ask, if the network does not signal any PSI threshold, how does a UE determine which PDU Sets should be handled differently when congestion is detected by the network? We think it is much more feasible to rely on interaction between UE AS and UE Application since they are hosted on the same device. With a suitable implementation, the UE is able to identify which PDU Sets that are more/less important for an application, based on its knowledge of the application that is being executed, the codec that is being used, and the information in the RTP header etc. Moreover, it is aligned with the previous agreement made in RAN2, wherein the identification of PDU Set importance in uplink is up to UE implementation.</w:t>
      </w:r>
    </w:p>
    <w:p w14:paraId="05D9F0A7" w14:textId="2828E8D6" w:rsidR="00A86BD0" w:rsidRPr="00CD39FE" w:rsidRDefault="009B1555" w:rsidP="0073425E">
      <w:pPr>
        <w:jc w:val="both"/>
        <w:rPr>
          <w:b/>
          <w:bCs/>
          <w:color w:val="000000" w:themeColor="text1"/>
          <w:lang w:val="en-US"/>
        </w:rPr>
      </w:pPr>
      <w:r w:rsidRPr="00CD39FE">
        <w:rPr>
          <w:b/>
          <w:bCs/>
          <w:color w:val="000000" w:themeColor="text1"/>
          <w:lang w:val="en-US"/>
        </w:rPr>
        <w:lastRenderedPageBreak/>
        <w:t>Proposal 2:</w:t>
      </w:r>
      <w:r w:rsidR="005E5B8D" w:rsidRPr="00CD39FE">
        <w:rPr>
          <w:b/>
          <w:bCs/>
          <w:color w:val="000000" w:themeColor="text1"/>
          <w:lang w:val="en-US"/>
        </w:rPr>
        <w:t xml:space="preserve"> It is up to UE implementation to identify the UL PDU Sets that should be handled differently (e.g. to direct discard or to apply a different discard timer value) when the congestion-triggered discarding mechanism is activated by the </w:t>
      </w:r>
      <w:proofErr w:type="spellStart"/>
      <w:r w:rsidR="005E5B8D" w:rsidRPr="00CD39FE">
        <w:rPr>
          <w:b/>
          <w:bCs/>
          <w:color w:val="000000" w:themeColor="text1"/>
          <w:lang w:val="en-US"/>
        </w:rPr>
        <w:t>gNB</w:t>
      </w:r>
      <w:proofErr w:type="spellEnd"/>
      <w:r w:rsidR="005E5B8D" w:rsidRPr="00CD39FE">
        <w:rPr>
          <w:b/>
          <w:bCs/>
          <w:color w:val="000000" w:themeColor="text1"/>
          <w:lang w:val="en-US"/>
        </w:rPr>
        <w:t>.</w:t>
      </w:r>
    </w:p>
    <w:p w14:paraId="765BF215" w14:textId="77777777" w:rsidR="00A86BD0" w:rsidRPr="0073425E" w:rsidRDefault="00A86BD0" w:rsidP="0073425E">
      <w:pPr>
        <w:jc w:val="both"/>
        <w:rPr>
          <w:lang w:val="en-US"/>
        </w:rPr>
      </w:pPr>
    </w:p>
    <w:p w14:paraId="3B62EC4A" w14:textId="77777777" w:rsidR="009B0746" w:rsidRPr="00CB5EE9" w:rsidRDefault="009B0746">
      <w:pPr>
        <w:pStyle w:val="Heading1"/>
        <w:rPr>
          <w:lang w:val="en-US"/>
        </w:rPr>
      </w:pPr>
      <w:r>
        <w:rPr>
          <w:lang w:val="en-US"/>
        </w:rPr>
        <w:t>Conclusions</w:t>
      </w:r>
    </w:p>
    <w:p w14:paraId="17123D9C" w14:textId="32C049F1" w:rsidR="00BF204B" w:rsidRDefault="00B528CB" w:rsidP="001835E7">
      <w:pPr>
        <w:jc w:val="both"/>
        <w:rPr>
          <w:bCs/>
          <w:lang w:val="en-US"/>
        </w:rPr>
      </w:pPr>
      <w:r>
        <w:rPr>
          <w:iCs/>
          <w:lang w:val="en-US"/>
        </w:rPr>
        <w:t xml:space="preserve">In this contribution, we have discussed our views about signaling of PSI-threshold for PSI-based discarding mechanism. We have </w:t>
      </w:r>
      <w:r w:rsidR="00A22C43">
        <w:rPr>
          <w:iCs/>
          <w:lang w:val="en-US"/>
        </w:rPr>
        <w:t>observed the following:</w:t>
      </w:r>
    </w:p>
    <w:p w14:paraId="5072EA59" w14:textId="77777777" w:rsidR="005C6043" w:rsidRPr="00EF67E2" w:rsidRDefault="005C6043" w:rsidP="005C6043">
      <w:pPr>
        <w:jc w:val="both"/>
        <w:rPr>
          <w:b/>
          <w:bCs/>
          <w:lang w:val="en-US"/>
        </w:rPr>
      </w:pPr>
      <w:r w:rsidRPr="00EF67E2">
        <w:rPr>
          <w:b/>
          <w:bCs/>
          <w:lang w:val="en-US"/>
        </w:rPr>
        <w:t xml:space="preserve">Observation </w:t>
      </w:r>
      <w:r>
        <w:rPr>
          <w:b/>
          <w:bCs/>
          <w:lang w:val="en-US"/>
        </w:rPr>
        <w:t>1</w:t>
      </w:r>
      <w:r w:rsidRPr="00EF67E2">
        <w:rPr>
          <w:b/>
          <w:bCs/>
          <w:lang w:val="en-US"/>
        </w:rPr>
        <w:t xml:space="preserve">: </w:t>
      </w:r>
      <w:r>
        <w:rPr>
          <w:b/>
          <w:bCs/>
          <w:lang w:val="en-US"/>
        </w:rPr>
        <w:t>According to TS 26.522, intentionally discard a PDU Set with dependency to other PDU Sets (</w:t>
      </w:r>
      <w:proofErr w:type="gramStart"/>
      <w:r>
        <w:rPr>
          <w:b/>
          <w:bCs/>
          <w:lang w:val="en-US"/>
        </w:rPr>
        <w:t>i.e.</w:t>
      </w:r>
      <w:proofErr w:type="gramEnd"/>
      <w:r>
        <w:rPr>
          <w:b/>
          <w:bCs/>
          <w:lang w:val="en-US"/>
        </w:rPr>
        <w:t xml:space="preserve"> PSI=0~13) can cause error propagation in Application that result in impacts to user experience. It is very difficult (if not impossible) for the RAN to assess the damage to user experience.</w:t>
      </w:r>
    </w:p>
    <w:p w14:paraId="0262E6AC" w14:textId="77777777" w:rsidR="005E5B8D" w:rsidRPr="00EF67E2" w:rsidRDefault="005E5B8D" w:rsidP="005E5B8D">
      <w:pPr>
        <w:jc w:val="both"/>
        <w:rPr>
          <w:b/>
          <w:bCs/>
          <w:lang w:val="en-US"/>
        </w:rPr>
      </w:pPr>
      <w:r w:rsidRPr="00EF67E2">
        <w:rPr>
          <w:b/>
          <w:bCs/>
          <w:lang w:val="en-US"/>
        </w:rPr>
        <w:t xml:space="preserve">Observation </w:t>
      </w:r>
      <w:r>
        <w:rPr>
          <w:b/>
          <w:bCs/>
          <w:lang w:val="en-US"/>
        </w:rPr>
        <w:t>2</w:t>
      </w:r>
      <w:r w:rsidRPr="00EF67E2">
        <w:rPr>
          <w:b/>
          <w:bCs/>
          <w:lang w:val="en-US"/>
        </w:rPr>
        <w:t>:</w:t>
      </w:r>
      <w:r>
        <w:rPr>
          <w:b/>
          <w:bCs/>
          <w:lang w:val="en-US"/>
        </w:rPr>
        <w:t xml:space="preserve"> To make XR successful in 5G, the end user experience is a critical factor. Otherwise the users can simply choose other connectivity technologies such as </w:t>
      </w:r>
      <w:proofErr w:type="spellStart"/>
      <w:r>
        <w:rPr>
          <w:b/>
          <w:bCs/>
          <w:lang w:val="en-US"/>
        </w:rPr>
        <w:t>WiFi</w:t>
      </w:r>
      <w:proofErr w:type="spellEnd"/>
      <w:r>
        <w:rPr>
          <w:b/>
          <w:bCs/>
          <w:lang w:val="en-US"/>
        </w:rPr>
        <w:t>.</w:t>
      </w:r>
    </w:p>
    <w:p w14:paraId="326BAAB5" w14:textId="77777777" w:rsidR="005C6043" w:rsidRPr="00CD39FE" w:rsidRDefault="005C6043" w:rsidP="005C6043">
      <w:pPr>
        <w:jc w:val="both"/>
        <w:rPr>
          <w:b/>
          <w:bCs/>
          <w:color w:val="000000" w:themeColor="text1"/>
          <w:lang w:val="en-US"/>
        </w:rPr>
      </w:pPr>
      <w:r w:rsidRPr="00CD39FE">
        <w:rPr>
          <w:b/>
          <w:bCs/>
          <w:color w:val="000000" w:themeColor="text1"/>
          <w:lang w:val="en-US"/>
        </w:rPr>
        <w:t xml:space="preserve">Observation 3: The PSI distribution and impacts of dropping PDU Sets with </w:t>
      </w:r>
      <w:proofErr w:type="gramStart"/>
      <w:r w:rsidRPr="00CD39FE">
        <w:rPr>
          <w:b/>
          <w:bCs/>
          <w:color w:val="000000" w:themeColor="text1"/>
          <w:lang w:val="en-US"/>
        </w:rPr>
        <w:t>particular PSI</w:t>
      </w:r>
      <w:proofErr w:type="gramEnd"/>
      <w:r w:rsidRPr="00CD39FE">
        <w:rPr>
          <w:b/>
          <w:bCs/>
          <w:color w:val="000000" w:themeColor="text1"/>
          <w:lang w:val="en-US"/>
        </w:rPr>
        <w:t xml:space="preserve"> can be very different across various types/implementations of applications, but </w:t>
      </w:r>
      <w:r>
        <w:rPr>
          <w:b/>
          <w:bCs/>
          <w:color w:val="000000" w:themeColor="text1"/>
          <w:lang w:val="en-US"/>
        </w:rPr>
        <w:t xml:space="preserve">the </w:t>
      </w:r>
      <w:proofErr w:type="spellStart"/>
      <w:r w:rsidRPr="00CD39FE">
        <w:rPr>
          <w:b/>
          <w:bCs/>
          <w:color w:val="000000" w:themeColor="text1"/>
          <w:lang w:val="en-US"/>
        </w:rPr>
        <w:t>gNB</w:t>
      </w:r>
      <w:proofErr w:type="spellEnd"/>
      <w:r w:rsidRPr="00CD39FE">
        <w:rPr>
          <w:b/>
          <w:bCs/>
          <w:color w:val="000000" w:themeColor="text1"/>
          <w:lang w:val="en-US"/>
        </w:rPr>
        <w:t xml:space="preserve"> does not have such detailed knowledge about applications to set the PSI threshold properly.</w:t>
      </w:r>
      <w:r>
        <w:rPr>
          <w:b/>
          <w:bCs/>
          <w:color w:val="000000" w:themeColor="text1"/>
          <w:lang w:val="en-US"/>
        </w:rPr>
        <w:t xml:space="preserve"> </w:t>
      </w:r>
      <w:r w:rsidRPr="003B780A">
        <w:rPr>
          <w:b/>
          <w:bCs/>
          <w:color w:val="000000" w:themeColor="text1"/>
          <w:lang w:val="en-US"/>
        </w:rPr>
        <w:t xml:space="preserve">The </w:t>
      </w:r>
      <w:proofErr w:type="spellStart"/>
      <w:r w:rsidRPr="003B780A">
        <w:rPr>
          <w:b/>
          <w:bCs/>
          <w:color w:val="000000" w:themeColor="text1"/>
          <w:lang w:val="en-US"/>
        </w:rPr>
        <w:t>gNB</w:t>
      </w:r>
      <w:proofErr w:type="spellEnd"/>
      <w:r w:rsidRPr="003B780A">
        <w:rPr>
          <w:b/>
          <w:bCs/>
          <w:color w:val="000000" w:themeColor="text1"/>
          <w:lang w:val="en-US"/>
        </w:rPr>
        <w:t xml:space="preserve"> may not </w:t>
      </w:r>
      <w:r>
        <w:rPr>
          <w:b/>
          <w:bCs/>
          <w:color w:val="000000" w:themeColor="text1"/>
          <w:lang w:val="en-US"/>
        </w:rPr>
        <w:t xml:space="preserve">know </w:t>
      </w:r>
      <w:r w:rsidRPr="003B780A">
        <w:rPr>
          <w:b/>
          <w:bCs/>
          <w:color w:val="000000" w:themeColor="text1"/>
          <w:lang w:val="en-US"/>
        </w:rPr>
        <w:t xml:space="preserve">whether the </w:t>
      </w:r>
      <w:r>
        <w:rPr>
          <w:b/>
          <w:bCs/>
          <w:color w:val="000000" w:themeColor="text1"/>
          <w:lang w:val="en-US"/>
        </w:rPr>
        <w:t xml:space="preserve">PSI of </w:t>
      </w:r>
      <w:r w:rsidRPr="003B780A">
        <w:rPr>
          <w:b/>
          <w:bCs/>
          <w:color w:val="000000" w:themeColor="text1"/>
          <w:lang w:val="en-US"/>
        </w:rPr>
        <w:t xml:space="preserve">PDU Sets on a traffic flow are </w:t>
      </w:r>
      <w:r>
        <w:rPr>
          <w:b/>
          <w:bCs/>
          <w:color w:val="000000" w:themeColor="text1"/>
          <w:lang w:val="en-US"/>
        </w:rPr>
        <w:t>identifiable</w:t>
      </w:r>
      <w:r w:rsidRPr="003B780A">
        <w:rPr>
          <w:b/>
          <w:bCs/>
          <w:color w:val="000000" w:themeColor="text1"/>
          <w:lang w:val="en-US"/>
        </w:rPr>
        <w:t>.</w:t>
      </w:r>
    </w:p>
    <w:p w14:paraId="6CF7A1C7" w14:textId="77777777" w:rsidR="005C6043" w:rsidRPr="00CD39FE" w:rsidRDefault="005C6043" w:rsidP="005C6043">
      <w:pPr>
        <w:jc w:val="both"/>
        <w:rPr>
          <w:b/>
          <w:bCs/>
          <w:color w:val="000000" w:themeColor="text1"/>
          <w:lang w:val="en-US"/>
        </w:rPr>
      </w:pPr>
      <w:r w:rsidRPr="00CD39FE">
        <w:rPr>
          <w:b/>
          <w:bCs/>
          <w:color w:val="000000" w:themeColor="text1"/>
          <w:lang w:val="en-US"/>
        </w:rPr>
        <w:t>Observation 4: Congestion is not a new problem</w:t>
      </w:r>
      <w:r>
        <w:rPr>
          <w:b/>
          <w:bCs/>
          <w:color w:val="000000" w:themeColor="text1"/>
          <w:lang w:val="en-US"/>
        </w:rPr>
        <w:t>,</w:t>
      </w:r>
      <w:r w:rsidRPr="00CD39FE">
        <w:rPr>
          <w:b/>
          <w:bCs/>
          <w:color w:val="000000" w:themeColor="text1"/>
          <w:lang w:val="en-US"/>
        </w:rPr>
        <w:t xml:space="preserve"> and there already exist many other ways for the RAN to deal with congestion. It is not necessary to put XR user experience at risk when introducing the PSI-based discarding mechanism.</w:t>
      </w:r>
    </w:p>
    <w:p w14:paraId="5CBF3AFC" w14:textId="77777777" w:rsidR="00A22C43" w:rsidRDefault="00A22C43" w:rsidP="00A22C43">
      <w:pPr>
        <w:jc w:val="both"/>
        <w:rPr>
          <w:lang w:val="en-US"/>
        </w:rPr>
      </w:pPr>
    </w:p>
    <w:p w14:paraId="07930CD0" w14:textId="01595FDC" w:rsidR="00A22C43" w:rsidRPr="00A22C43" w:rsidRDefault="00A22C43" w:rsidP="00A22C43">
      <w:pPr>
        <w:jc w:val="both"/>
        <w:rPr>
          <w:lang w:val="en-US"/>
        </w:rPr>
      </w:pPr>
      <w:r>
        <w:rPr>
          <w:lang w:val="en-US"/>
        </w:rPr>
        <w:t>With these observations, we propose:</w:t>
      </w:r>
    </w:p>
    <w:p w14:paraId="7C3012D4" w14:textId="77777777" w:rsidR="00A22C43" w:rsidRDefault="00A22C43" w:rsidP="00A22C43">
      <w:pPr>
        <w:jc w:val="both"/>
        <w:rPr>
          <w:b/>
          <w:bCs/>
          <w:lang w:val="en-US"/>
        </w:rPr>
      </w:pPr>
      <w:r>
        <w:rPr>
          <w:b/>
          <w:bCs/>
          <w:lang w:val="en-US"/>
        </w:rPr>
        <w:t>Proposal 1</w:t>
      </w:r>
      <w:r w:rsidRPr="00EF67E2">
        <w:rPr>
          <w:b/>
          <w:bCs/>
          <w:lang w:val="en-US"/>
        </w:rPr>
        <w:t xml:space="preserve">: </w:t>
      </w:r>
      <w:r>
        <w:rPr>
          <w:b/>
          <w:bCs/>
          <w:lang w:val="en-US"/>
        </w:rPr>
        <w:t>Regardless of which PSI-based discarding mechanism (applying a different discard timer, or directly discard) is to be adopted, there is no need for the network to signal any PSI-threshold.</w:t>
      </w:r>
    </w:p>
    <w:p w14:paraId="7AB30795" w14:textId="77777777" w:rsidR="005E5B8D" w:rsidRPr="005E5B8D" w:rsidRDefault="005E5B8D" w:rsidP="005E5B8D">
      <w:pPr>
        <w:jc w:val="both"/>
        <w:rPr>
          <w:b/>
          <w:bCs/>
          <w:lang w:val="en-US"/>
        </w:rPr>
      </w:pPr>
      <w:r w:rsidRPr="005E5B8D">
        <w:rPr>
          <w:b/>
          <w:bCs/>
          <w:lang w:val="en-US"/>
        </w:rPr>
        <w:t>Proposal 2:</w:t>
      </w:r>
      <w:r>
        <w:rPr>
          <w:b/>
          <w:bCs/>
          <w:lang w:val="en-US"/>
        </w:rPr>
        <w:t xml:space="preserve"> It is up to UE implementation to identify the UL PDU Sets that should be handled differently (e.g. to direct discard or to apply a different discard timer value) when the congestion-triggered discarding mechanism is activated by the </w:t>
      </w:r>
      <w:proofErr w:type="spellStart"/>
      <w:r>
        <w:rPr>
          <w:b/>
          <w:bCs/>
          <w:lang w:val="en-US"/>
        </w:rPr>
        <w:t>gNB</w:t>
      </w:r>
      <w:proofErr w:type="spellEnd"/>
      <w:r>
        <w:rPr>
          <w:b/>
          <w:bCs/>
          <w:lang w:val="en-US"/>
        </w:rPr>
        <w:t>.</w:t>
      </w:r>
    </w:p>
    <w:p w14:paraId="1F2FDD1C" w14:textId="77777777" w:rsidR="009F0DE9" w:rsidRPr="005E5B8D" w:rsidRDefault="009F0DE9" w:rsidP="009C6479">
      <w:pPr>
        <w:rPr>
          <w:lang w:val="en-US"/>
        </w:rPr>
      </w:pPr>
    </w:p>
    <w:p w14:paraId="5585CF77" w14:textId="2C37C2C4" w:rsidR="009B0746" w:rsidRPr="00CB5EE9" w:rsidRDefault="009B0746">
      <w:pPr>
        <w:pStyle w:val="Heading1"/>
        <w:rPr>
          <w:lang w:val="en-US"/>
        </w:rPr>
      </w:pPr>
      <w:r w:rsidRPr="008411FD">
        <w:rPr>
          <w:lang w:val="en-US"/>
        </w:rPr>
        <w:t>References</w:t>
      </w:r>
    </w:p>
    <w:p w14:paraId="0A39C3A3" w14:textId="6AA63077" w:rsidR="006F54AD" w:rsidRPr="00EB52C0" w:rsidRDefault="00A22C43" w:rsidP="00A22C43">
      <w:pPr>
        <w:numPr>
          <w:ilvl w:val="0"/>
          <w:numId w:val="5"/>
        </w:numPr>
        <w:overflowPunct w:val="0"/>
        <w:autoSpaceDE w:val="0"/>
        <w:autoSpaceDN w:val="0"/>
        <w:adjustRightInd w:val="0"/>
        <w:spacing w:before="100" w:beforeAutospacing="1" w:after="100" w:afterAutospacing="1"/>
        <w:ind w:left="562" w:hanging="562"/>
        <w:textAlignment w:val="baseline"/>
      </w:pPr>
      <w:r>
        <w:t>S4-231544</w:t>
      </w:r>
      <w:r w:rsidR="000D035D">
        <w:t>,</w:t>
      </w:r>
      <w:r>
        <w:t xml:space="preserve"> 3GPP TS 26.522, V0.1.1 (2023-08)</w:t>
      </w:r>
      <w:r w:rsidR="000D035D">
        <w:t xml:space="preserve"> </w:t>
      </w:r>
    </w:p>
    <w:sectPr w:rsidR="006F54AD"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1715D" w14:textId="77777777" w:rsidR="00600E6B" w:rsidRDefault="00600E6B">
      <w:r>
        <w:separator/>
      </w:r>
    </w:p>
  </w:endnote>
  <w:endnote w:type="continuationSeparator" w:id="0">
    <w:p w14:paraId="53DF8CE6" w14:textId="77777777" w:rsidR="00600E6B" w:rsidRDefault="00600E6B">
      <w:r>
        <w:continuationSeparator/>
      </w:r>
    </w:p>
  </w:endnote>
  <w:endnote w:type="continuationNotice" w:id="1">
    <w:p w14:paraId="5D74E7DB" w14:textId="77777777" w:rsidR="00600E6B" w:rsidRDefault="00600E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altName w:val="Wingding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47703" w14:textId="77777777" w:rsidR="00600E6B" w:rsidRDefault="00600E6B">
      <w:r>
        <w:separator/>
      </w:r>
    </w:p>
  </w:footnote>
  <w:footnote w:type="continuationSeparator" w:id="0">
    <w:p w14:paraId="3F676A1C" w14:textId="77777777" w:rsidR="00600E6B" w:rsidRDefault="00600E6B">
      <w:r>
        <w:continuationSeparator/>
      </w:r>
    </w:p>
  </w:footnote>
  <w:footnote w:type="continuationNotice" w:id="1">
    <w:p w14:paraId="2C5E9E96" w14:textId="77777777" w:rsidR="00600E6B" w:rsidRDefault="00600E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3" w15:restartNumberingAfterBreak="0">
    <w:nsid w:val="1F8B5B7F"/>
    <w:multiLevelType w:val="hybridMultilevel"/>
    <w:tmpl w:val="CB0C00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85433E5"/>
    <w:multiLevelType w:val="multilevel"/>
    <w:tmpl w:val="385433E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8C15EE3"/>
    <w:multiLevelType w:val="hybridMultilevel"/>
    <w:tmpl w:val="D1A896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9FF7922"/>
    <w:multiLevelType w:val="hybridMultilevel"/>
    <w:tmpl w:val="CF9AE726"/>
    <w:lvl w:ilvl="0" w:tplc="4C06D1E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1720C6"/>
    <w:multiLevelType w:val="hybridMultilevel"/>
    <w:tmpl w:val="E7B2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F17EA6"/>
    <w:multiLevelType w:val="hybridMultilevel"/>
    <w:tmpl w:val="E89A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1C26AD"/>
    <w:multiLevelType w:val="hybridMultilevel"/>
    <w:tmpl w:val="0B507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D41787"/>
    <w:multiLevelType w:val="hybridMultilevel"/>
    <w:tmpl w:val="9B909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EEC580A"/>
    <w:multiLevelType w:val="hybridMultilevel"/>
    <w:tmpl w:val="8842F5E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E5624D8"/>
    <w:multiLevelType w:val="hybridMultilevel"/>
    <w:tmpl w:val="34FE648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8"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9" w15:restartNumberingAfterBreak="0">
    <w:nsid w:val="76C54045"/>
    <w:multiLevelType w:val="hybridMultilevel"/>
    <w:tmpl w:val="B1849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319961661">
    <w:abstractNumId w:val="18"/>
  </w:num>
  <w:num w:numId="2" w16cid:durableId="176426893">
    <w:abstractNumId w:val="0"/>
  </w:num>
  <w:num w:numId="3" w16cid:durableId="1870484718">
    <w:abstractNumId w:val="1"/>
  </w:num>
  <w:num w:numId="4" w16cid:durableId="202599525">
    <w:abstractNumId w:val="20"/>
  </w:num>
  <w:num w:numId="5" w16cid:durableId="507334277">
    <w:abstractNumId w:val="2"/>
  </w:num>
  <w:num w:numId="6" w16cid:durableId="689189331">
    <w:abstractNumId w:val="15"/>
  </w:num>
  <w:num w:numId="7" w16cid:durableId="921764171">
    <w:abstractNumId w:val="5"/>
  </w:num>
  <w:num w:numId="8" w16cid:durableId="90929846">
    <w:abstractNumId w:val="7"/>
  </w:num>
  <w:num w:numId="9" w16cid:durableId="702678920">
    <w:abstractNumId w:val="4"/>
  </w:num>
  <w:num w:numId="10" w16cid:durableId="842361702">
    <w:abstractNumId w:val="10"/>
  </w:num>
  <w:num w:numId="11" w16cid:durableId="2143376372">
    <w:abstractNumId w:val="11"/>
  </w:num>
  <w:num w:numId="12" w16cid:durableId="623073271">
    <w:abstractNumId w:val="12"/>
  </w:num>
  <w:num w:numId="13" w16cid:durableId="1841382603">
    <w:abstractNumId w:val="9"/>
  </w:num>
  <w:num w:numId="14" w16cid:durableId="1650865071">
    <w:abstractNumId w:val="6"/>
  </w:num>
  <w:num w:numId="15" w16cid:durableId="1941647155">
    <w:abstractNumId w:val="8"/>
  </w:num>
  <w:num w:numId="16" w16cid:durableId="1143541254">
    <w:abstractNumId w:val="19"/>
  </w:num>
  <w:num w:numId="17" w16cid:durableId="623266804">
    <w:abstractNumId w:val="17"/>
  </w:num>
  <w:num w:numId="18" w16cid:durableId="1677728038">
    <w:abstractNumId w:val="13"/>
  </w:num>
  <w:num w:numId="19" w16cid:durableId="1054502">
    <w:abstractNumId w:val="3"/>
  </w:num>
  <w:num w:numId="20" w16cid:durableId="154953279">
    <w:abstractNumId w:val="16"/>
  </w:num>
  <w:num w:numId="21" w16cid:durableId="630748113">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1"/>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46"/>
    <w:rsid w:val="0000168C"/>
    <w:rsid w:val="00001732"/>
    <w:rsid w:val="00001ACE"/>
    <w:rsid w:val="00002D17"/>
    <w:rsid w:val="000040B9"/>
    <w:rsid w:val="000041BD"/>
    <w:rsid w:val="0000422A"/>
    <w:rsid w:val="00004350"/>
    <w:rsid w:val="00004398"/>
    <w:rsid w:val="0000592C"/>
    <w:rsid w:val="000059A9"/>
    <w:rsid w:val="0000613B"/>
    <w:rsid w:val="00006493"/>
    <w:rsid w:val="000067F8"/>
    <w:rsid w:val="00007A6D"/>
    <w:rsid w:val="00007E2E"/>
    <w:rsid w:val="00007E3D"/>
    <w:rsid w:val="00012038"/>
    <w:rsid w:val="0001224D"/>
    <w:rsid w:val="0001297A"/>
    <w:rsid w:val="00012B6B"/>
    <w:rsid w:val="00012FD5"/>
    <w:rsid w:val="00014204"/>
    <w:rsid w:val="0001430D"/>
    <w:rsid w:val="00014B2A"/>
    <w:rsid w:val="00014C43"/>
    <w:rsid w:val="00014DFD"/>
    <w:rsid w:val="00014E02"/>
    <w:rsid w:val="000163E7"/>
    <w:rsid w:val="00017B9F"/>
    <w:rsid w:val="0002058C"/>
    <w:rsid w:val="00020FAD"/>
    <w:rsid w:val="00021196"/>
    <w:rsid w:val="00021342"/>
    <w:rsid w:val="00021B07"/>
    <w:rsid w:val="00022476"/>
    <w:rsid w:val="0002293F"/>
    <w:rsid w:val="00022E7D"/>
    <w:rsid w:val="00023ACC"/>
    <w:rsid w:val="00023D1D"/>
    <w:rsid w:val="000246A2"/>
    <w:rsid w:val="000246B9"/>
    <w:rsid w:val="00025255"/>
    <w:rsid w:val="000253E4"/>
    <w:rsid w:val="00025741"/>
    <w:rsid w:val="0002582F"/>
    <w:rsid w:val="00025A9F"/>
    <w:rsid w:val="00025ECA"/>
    <w:rsid w:val="00025F80"/>
    <w:rsid w:val="00026685"/>
    <w:rsid w:val="000268FC"/>
    <w:rsid w:val="000271DF"/>
    <w:rsid w:val="00027216"/>
    <w:rsid w:val="00030694"/>
    <w:rsid w:val="00030B7D"/>
    <w:rsid w:val="00030D87"/>
    <w:rsid w:val="00031512"/>
    <w:rsid w:val="000315F2"/>
    <w:rsid w:val="00031D35"/>
    <w:rsid w:val="00032739"/>
    <w:rsid w:val="00032BDF"/>
    <w:rsid w:val="00032F45"/>
    <w:rsid w:val="00033397"/>
    <w:rsid w:val="000336A6"/>
    <w:rsid w:val="00033E99"/>
    <w:rsid w:val="0003402D"/>
    <w:rsid w:val="0003477C"/>
    <w:rsid w:val="00034B01"/>
    <w:rsid w:val="00034F76"/>
    <w:rsid w:val="00035C40"/>
    <w:rsid w:val="00037CD5"/>
    <w:rsid w:val="00037D45"/>
    <w:rsid w:val="00037F7C"/>
    <w:rsid w:val="00040095"/>
    <w:rsid w:val="00040377"/>
    <w:rsid w:val="00040E48"/>
    <w:rsid w:val="00041034"/>
    <w:rsid w:val="00041B8C"/>
    <w:rsid w:val="00042091"/>
    <w:rsid w:val="00042EA3"/>
    <w:rsid w:val="000431A8"/>
    <w:rsid w:val="0004330A"/>
    <w:rsid w:val="00043403"/>
    <w:rsid w:val="000438D8"/>
    <w:rsid w:val="00043FA1"/>
    <w:rsid w:val="000442EF"/>
    <w:rsid w:val="00045CCD"/>
    <w:rsid w:val="0004622B"/>
    <w:rsid w:val="00046CDA"/>
    <w:rsid w:val="0004703D"/>
    <w:rsid w:val="00047381"/>
    <w:rsid w:val="000473ED"/>
    <w:rsid w:val="00050F59"/>
    <w:rsid w:val="00051194"/>
    <w:rsid w:val="0005166C"/>
    <w:rsid w:val="00051C54"/>
    <w:rsid w:val="00051E54"/>
    <w:rsid w:val="00052167"/>
    <w:rsid w:val="00052169"/>
    <w:rsid w:val="000522A4"/>
    <w:rsid w:val="00052A13"/>
    <w:rsid w:val="00052EE0"/>
    <w:rsid w:val="00053617"/>
    <w:rsid w:val="00053CD6"/>
    <w:rsid w:val="00054465"/>
    <w:rsid w:val="0005446E"/>
    <w:rsid w:val="00055132"/>
    <w:rsid w:val="00056479"/>
    <w:rsid w:val="0005666B"/>
    <w:rsid w:val="00056E6D"/>
    <w:rsid w:val="00057D04"/>
    <w:rsid w:val="00060224"/>
    <w:rsid w:val="00060605"/>
    <w:rsid w:val="00061617"/>
    <w:rsid w:val="00061839"/>
    <w:rsid w:val="00061BAD"/>
    <w:rsid w:val="000621E1"/>
    <w:rsid w:val="0006326B"/>
    <w:rsid w:val="0006429E"/>
    <w:rsid w:val="00064793"/>
    <w:rsid w:val="00065113"/>
    <w:rsid w:val="00066101"/>
    <w:rsid w:val="00066766"/>
    <w:rsid w:val="000673D8"/>
    <w:rsid w:val="0006743B"/>
    <w:rsid w:val="0007009E"/>
    <w:rsid w:val="00070EF0"/>
    <w:rsid w:val="000715AE"/>
    <w:rsid w:val="00072022"/>
    <w:rsid w:val="00072315"/>
    <w:rsid w:val="000723D8"/>
    <w:rsid w:val="00072963"/>
    <w:rsid w:val="00072D5E"/>
    <w:rsid w:val="00072E78"/>
    <w:rsid w:val="00072F9E"/>
    <w:rsid w:val="000739E6"/>
    <w:rsid w:val="00073EBF"/>
    <w:rsid w:val="00074077"/>
    <w:rsid w:val="00074713"/>
    <w:rsid w:val="00074B9C"/>
    <w:rsid w:val="000755CB"/>
    <w:rsid w:val="00075C62"/>
    <w:rsid w:val="00075F3E"/>
    <w:rsid w:val="00076F64"/>
    <w:rsid w:val="00077153"/>
    <w:rsid w:val="00077156"/>
    <w:rsid w:val="00077653"/>
    <w:rsid w:val="00077E30"/>
    <w:rsid w:val="00077FC7"/>
    <w:rsid w:val="00080512"/>
    <w:rsid w:val="00080C2E"/>
    <w:rsid w:val="00081226"/>
    <w:rsid w:val="00081280"/>
    <w:rsid w:val="00081E72"/>
    <w:rsid w:val="00081EF0"/>
    <w:rsid w:val="000825DB"/>
    <w:rsid w:val="00082F8D"/>
    <w:rsid w:val="00083771"/>
    <w:rsid w:val="00084947"/>
    <w:rsid w:val="00084C7D"/>
    <w:rsid w:val="00084D1B"/>
    <w:rsid w:val="00084FC3"/>
    <w:rsid w:val="00085F1F"/>
    <w:rsid w:val="0008618A"/>
    <w:rsid w:val="0008688D"/>
    <w:rsid w:val="0008712F"/>
    <w:rsid w:val="00087D87"/>
    <w:rsid w:val="000901C6"/>
    <w:rsid w:val="000902CB"/>
    <w:rsid w:val="00090468"/>
    <w:rsid w:val="00091BB7"/>
    <w:rsid w:val="00092D46"/>
    <w:rsid w:val="00093334"/>
    <w:rsid w:val="00093831"/>
    <w:rsid w:val="00093AD4"/>
    <w:rsid w:val="00095D09"/>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664"/>
    <w:rsid w:val="000A2EB3"/>
    <w:rsid w:val="000A30DC"/>
    <w:rsid w:val="000A3497"/>
    <w:rsid w:val="000A3E2B"/>
    <w:rsid w:val="000A3F9E"/>
    <w:rsid w:val="000A4B07"/>
    <w:rsid w:val="000A5319"/>
    <w:rsid w:val="000A57D7"/>
    <w:rsid w:val="000A58DC"/>
    <w:rsid w:val="000A6535"/>
    <w:rsid w:val="000A6706"/>
    <w:rsid w:val="000A6B96"/>
    <w:rsid w:val="000A6F56"/>
    <w:rsid w:val="000A7131"/>
    <w:rsid w:val="000A71D1"/>
    <w:rsid w:val="000A7566"/>
    <w:rsid w:val="000A75CC"/>
    <w:rsid w:val="000B046E"/>
    <w:rsid w:val="000B0776"/>
    <w:rsid w:val="000B1999"/>
    <w:rsid w:val="000B1D17"/>
    <w:rsid w:val="000B1EFE"/>
    <w:rsid w:val="000B20F7"/>
    <w:rsid w:val="000B2E39"/>
    <w:rsid w:val="000B393C"/>
    <w:rsid w:val="000B3BE0"/>
    <w:rsid w:val="000B4823"/>
    <w:rsid w:val="000B4903"/>
    <w:rsid w:val="000B5084"/>
    <w:rsid w:val="000B520A"/>
    <w:rsid w:val="000B53A4"/>
    <w:rsid w:val="000B57AE"/>
    <w:rsid w:val="000B7BCF"/>
    <w:rsid w:val="000B7F64"/>
    <w:rsid w:val="000C0473"/>
    <w:rsid w:val="000C04D0"/>
    <w:rsid w:val="000C15B8"/>
    <w:rsid w:val="000C1797"/>
    <w:rsid w:val="000C1C9D"/>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35D"/>
    <w:rsid w:val="000D08C2"/>
    <w:rsid w:val="000D0B45"/>
    <w:rsid w:val="000D0B66"/>
    <w:rsid w:val="000D1418"/>
    <w:rsid w:val="000D335B"/>
    <w:rsid w:val="000D388D"/>
    <w:rsid w:val="000D3C51"/>
    <w:rsid w:val="000D3CAA"/>
    <w:rsid w:val="000D4A15"/>
    <w:rsid w:val="000D5485"/>
    <w:rsid w:val="000D58AB"/>
    <w:rsid w:val="000D617C"/>
    <w:rsid w:val="000D62C9"/>
    <w:rsid w:val="000D7979"/>
    <w:rsid w:val="000D7C48"/>
    <w:rsid w:val="000D7CDC"/>
    <w:rsid w:val="000D7CFB"/>
    <w:rsid w:val="000E0E2A"/>
    <w:rsid w:val="000E11E4"/>
    <w:rsid w:val="000E1E2C"/>
    <w:rsid w:val="000E277C"/>
    <w:rsid w:val="000E2969"/>
    <w:rsid w:val="000E2D8D"/>
    <w:rsid w:val="000E3005"/>
    <w:rsid w:val="000E3A11"/>
    <w:rsid w:val="000E41CB"/>
    <w:rsid w:val="000E42F8"/>
    <w:rsid w:val="000E46F1"/>
    <w:rsid w:val="000E4B45"/>
    <w:rsid w:val="000E4D28"/>
    <w:rsid w:val="000E5919"/>
    <w:rsid w:val="000E5D7A"/>
    <w:rsid w:val="000E5E5D"/>
    <w:rsid w:val="000E6058"/>
    <w:rsid w:val="000E62E2"/>
    <w:rsid w:val="000E6529"/>
    <w:rsid w:val="000E6DF9"/>
    <w:rsid w:val="000E794A"/>
    <w:rsid w:val="000E7C7D"/>
    <w:rsid w:val="000F003D"/>
    <w:rsid w:val="000F04B3"/>
    <w:rsid w:val="000F0CEA"/>
    <w:rsid w:val="000F0F40"/>
    <w:rsid w:val="000F1302"/>
    <w:rsid w:val="000F19D0"/>
    <w:rsid w:val="000F2187"/>
    <w:rsid w:val="000F3136"/>
    <w:rsid w:val="000F324F"/>
    <w:rsid w:val="000F3988"/>
    <w:rsid w:val="000F3B8B"/>
    <w:rsid w:val="000F3D92"/>
    <w:rsid w:val="000F3E75"/>
    <w:rsid w:val="000F4783"/>
    <w:rsid w:val="000F57F4"/>
    <w:rsid w:val="000F5DF7"/>
    <w:rsid w:val="000F62D7"/>
    <w:rsid w:val="000F6738"/>
    <w:rsid w:val="000F78E9"/>
    <w:rsid w:val="00100CAE"/>
    <w:rsid w:val="00100EE5"/>
    <w:rsid w:val="00101610"/>
    <w:rsid w:val="00101E5C"/>
    <w:rsid w:val="00101FC7"/>
    <w:rsid w:val="001038BB"/>
    <w:rsid w:val="00103C0F"/>
    <w:rsid w:val="00104A2C"/>
    <w:rsid w:val="00104B62"/>
    <w:rsid w:val="00105921"/>
    <w:rsid w:val="00105DBA"/>
    <w:rsid w:val="00106838"/>
    <w:rsid w:val="00106A79"/>
    <w:rsid w:val="0010753D"/>
    <w:rsid w:val="00107D13"/>
    <w:rsid w:val="0011087C"/>
    <w:rsid w:val="001123E7"/>
    <w:rsid w:val="00112765"/>
    <w:rsid w:val="0011299B"/>
    <w:rsid w:val="00112F1A"/>
    <w:rsid w:val="00113D80"/>
    <w:rsid w:val="00113F1B"/>
    <w:rsid w:val="001142A4"/>
    <w:rsid w:val="00114BF6"/>
    <w:rsid w:val="001155DF"/>
    <w:rsid w:val="001167FE"/>
    <w:rsid w:val="00116C72"/>
    <w:rsid w:val="001178BC"/>
    <w:rsid w:val="001179A0"/>
    <w:rsid w:val="00120BB2"/>
    <w:rsid w:val="00120E8C"/>
    <w:rsid w:val="001223B0"/>
    <w:rsid w:val="0012249B"/>
    <w:rsid w:val="0012302F"/>
    <w:rsid w:val="0012353B"/>
    <w:rsid w:val="00123810"/>
    <w:rsid w:val="00124F4F"/>
    <w:rsid w:val="001252D3"/>
    <w:rsid w:val="00125D2A"/>
    <w:rsid w:val="00125DED"/>
    <w:rsid w:val="0012637C"/>
    <w:rsid w:val="0012647B"/>
    <w:rsid w:val="00126917"/>
    <w:rsid w:val="00126931"/>
    <w:rsid w:val="001275A4"/>
    <w:rsid w:val="0013039C"/>
    <w:rsid w:val="00131FE1"/>
    <w:rsid w:val="0013235C"/>
    <w:rsid w:val="00132727"/>
    <w:rsid w:val="00132946"/>
    <w:rsid w:val="0013306F"/>
    <w:rsid w:val="0013309E"/>
    <w:rsid w:val="001333CE"/>
    <w:rsid w:val="00133EA9"/>
    <w:rsid w:val="00133EED"/>
    <w:rsid w:val="0013490B"/>
    <w:rsid w:val="001349C1"/>
    <w:rsid w:val="00134AD7"/>
    <w:rsid w:val="00135218"/>
    <w:rsid w:val="001358C7"/>
    <w:rsid w:val="00136498"/>
    <w:rsid w:val="00136D94"/>
    <w:rsid w:val="00141392"/>
    <w:rsid w:val="001425AD"/>
    <w:rsid w:val="001430EB"/>
    <w:rsid w:val="00143492"/>
    <w:rsid w:val="001434D9"/>
    <w:rsid w:val="00143A6A"/>
    <w:rsid w:val="00144239"/>
    <w:rsid w:val="00145075"/>
    <w:rsid w:val="00146272"/>
    <w:rsid w:val="001466C9"/>
    <w:rsid w:val="00147697"/>
    <w:rsid w:val="001504D5"/>
    <w:rsid w:val="00151851"/>
    <w:rsid w:val="00153412"/>
    <w:rsid w:val="001534A2"/>
    <w:rsid w:val="00154400"/>
    <w:rsid w:val="00154C37"/>
    <w:rsid w:val="00154F10"/>
    <w:rsid w:val="00155EB5"/>
    <w:rsid w:val="00155F61"/>
    <w:rsid w:val="00156D99"/>
    <w:rsid w:val="00156EE9"/>
    <w:rsid w:val="00157043"/>
    <w:rsid w:val="00157278"/>
    <w:rsid w:val="00160208"/>
    <w:rsid w:val="001607DF"/>
    <w:rsid w:val="00160E13"/>
    <w:rsid w:val="00161AA7"/>
    <w:rsid w:val="0016286D"/>
    <w:rsid w:val="00162BD5"/>
    <w:rsid w:val="0016326D"/>
    <w:rsid w:val="001634C7"/>
    <w:rsid w:val="001639C3"/>
    <w:rsid w:val="00163AF0"/>
    <w:rsid w:val="00164169"/>
    <w:rsid w:val="00164B5D"/>
    <w:rsid w:val="00164C25"/>
    <w:rsid w:val="0016509A"/>
    <w:rsid w:val="001650E7"/>
    <w:rsid w:val="0016511A"/>
    <w:rsid w:val="00165B0B"/>
    <w:rsid w:val="00166808"/>
    <w:rsid w:val="00166FCF"/>
    <w:rsid w:val="00167237"/>
    <w:rsid w:val="001673B8"/>
    <w:rsid w:val="00167BDC"/>
    <w:rsid w:val="00167F22"/>
    <w:rsid w:val="0017081C"/>
    <w:rsid w:val="001710B4"/>
    <w:rsid w:val="001717BE"/>
    <w:rsid w:val="00172429"/>
    <w:rsid w:val="00172870"/>
    <w:rsid w:val="00172BD2"/>
    <w:rsid w:val="00172E73"/>
    <w:rsid w:val="001731CA"/>
    <w:rsid w:val="00173EC5"/>
    <w:rsid w:val="00173FF6"/>
    <w:rsid w:val="00174107"/>
    <w:rsid w:val="001741A0"/>
    <w:rsid w:val="0017483B"/>
    <w:rsid w:val="00174BCA"/>
    <w:rsid w:val="001757A1"/>
    <w:rsid w:val="00175DC8"/>
    <w:rsid w:val="00175FA0"/>
    <w:rsid w:val="00176227"/>
    <w:rsid w:val="00177DBA"/>
    <w:rsid w:val="00177F10"/>
    <w:rsid w:val="0018078B"/>
    <w:rsid w:val="001812B3"/>
    <w:rsid w:val="001816BB"/>
    <w:rsid w:val="00181975"/>
    <w:rsid w:val="001821B9"/>
    <w:rsid w:val="001821DA"/>
    <w:rsid w:val="00182709"/>
    <w:rsid w:val="00182E5E"/>
    <w:rsid w:val="00183209"/>
    <w:rsid w:val="00183485"/>
    <w:rsid w:val="001835E7"/>
    <w:rsid w:val="00183D27"/>
    <w:rsid w:val="0018415C"/>
    <w:rsid w:val="00184502"/>
    <w:rsid w:val="00184B86"/>
    <w:rsid w:val="00184E0B"/>
    <w:rsid w:val="001852C9"/>
    <w:rsid w:val="00185FE3"/>
    <w:rsid w:val="0018629A"/>
    <w:rsid w:val="001862D5"/>
    <w:rsid w:val="001863E7"/>
    <w:rsid w:val="00186734"/>
    <w:rsid w:val="001871DE"/>
    <w:rsid w:val="00187B0B"/>
    <w:rsid w:val="00190570"/>
    <w:rsid w:val="001907EE"/>
    <w:rsid w:val="001912C3"/>
    <w:rsid w:val="00191D6A"/>
    <w:rsid w:val="00192BDE"/>
    <w:rsid w:val="00194615"/>
    <w:rsid w:val="00194CD0"/>
    <w:rsid w:val="001951AD"/>
    <w:rsid w:val="001952C0"/>
    <w:rsid w:val="0019542C"/>
    <w:rsid w:val="00195C30"/>
    <w:rsid w:val="0019625D"/>
    <w:rsid w:val="0019663D"/>
    <w:rsid w:val="00196918"/>
    <w:rsid w:val="00197CD2"/>
    <w:rsid w:val="001A07CE"/>
    <w:rsid w:val="001A0AFF"/>
    <w:rsid w:val="001A0ECD"/>
    <w:rsid w:val="001A0F48"/>
    <w:rsid w:val="001A158E"/>
    <w:rsid w:val="001A2073"/>
    <w:rsid w:val="001A232C"/>
    <w:rsid w:val="001A2A3C"/>
    <w:rsid w:val="001A5098"/>
    <w:rsid w:val="001A5C97"/>
    <w:rsid w:val="001A74D8"/>
    <w:rsid w:val="001A75CC"/>
    <w:rsid w:val="001A7A06"/>
    <w:rsid w:val="001B03D1"/>
    <w:rsid w:val="001B05B9"/>
    <w:rsid w:val="001B0654"/>
    <w:rsid w:val="001B076A"/>
    <w:rsid w:val="001B0D22"/>
    <w:rsid w:val="001B1390"/>
    <w:rsid w:val="001B15E2"/>
    <w:rsid w:val="001B171E"/>
    <w:rsid w:val="001B1738"/>
    <w:rsid w:val="001B279B"/>
    <w:rsid w:val="001B2F44"/>
    <w:rsid w:val="001B32A6"/>
    <w:rsid w:val="001B387E"/>
    <w:rsid w:val="001B3995"/>
    <w:rsid w:val="001B49C9"/>
    <w:rsid w:val="001B4C7B"/>
    <w:rsid w:val="001B513A"/>
    <w:rsid w:val="001B518B"/>
    <w:rsid w:val="001B61E9"/>
    <w:rsid w:val="001B634F"/>
    <w:rsid w:val="001B6440"/>
    <w:rsid w:val="001B6625"/>
    <w:rsid w:val="001B6B7D"/>
    <w:rsid w:val="001B6B98"/>
    <w:rsid w:val="001B7559"/>
    <w:rsid w:val="001B7642"/>
    <w:rsid w:val="001C0960"/>
    <w:rsid w:val="001C1A03"/>
    <w:rsid w:val="001C27AE"/>
    <w:rsid w:val="001C2892"/>
    <w:rsid w:val="001C3062"/>
    <w:rsid w:val="001C3118"/>
    <w:rsid w:val="001C31CF"/>
    <w:rsid w:val="001C36CF"/>
    <w:rsid w:val="001C4F79"/>
    <w:rsid w:val="001C6D48"/>
    <w:rsid w:val="001C6DB5"/>
    <w:rsid w:val="001C721F"/>
    <w:rsid w:val="001C7671"/>
    <w:rsid w:val="001C7718"/>
    <w:rsid w:val="001C779E"/>
    <w:rsid w:val="001D0A10"/>
    <w:rsid w:val="001D21F1"/>
    <w:rsid w:val="001D2DEC"/>
    <w:rsid w:val="001D2E7E"/>
    <w:rsid w:val="001D303A"/>
    <w:rsid w:val="001D3EA1"/>
    <w:rsid w:val="001D499A"/>
    <w:rsid w:val="001D5164"/>
    <w:rsid w:val="001D7814"/>
    <w:rsid w:val="001D78B9"/>
    <w:rsid w:val="001D79D1"/>
    <w:rsid w:val="001E01D3"/>
    <w:rsid w:val="001E0865"/>
    <w:rsid w:val="001E2C74"/>
    <w:rsid w:val="001E2E75"/>
    <w:rsid w:val="001E42BE"/>
    <w:rsid w:val="001E4609"/>
    <w:rsid w:val="001E4860"/>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194"/>
    <w:rsid w:val="00200870"/>
    <w:rsid w:val="002012E2"/>
    <w:rsid w:val="00202334"/>
    <w:rsid w:val="00202F98"/>
    <w:rsid w:val="0020336F"/>
    <w:rsid w:val="00203BFF"/>
    <w:rsid w:val="00204045"/>
    <w:rsid w:val="00204572"/>
    <w:rsid w:val="002048C0"/>
    <w:rsid w:val="002052AB"/>
    <w:rsid w:val="00205B07"/>
    <w:rsid w:val="00205DB0"/>
    <w:rsid w:val="00205DBC"/>
    <w:rsid w:val="00206320"/>
    <w:rsid w:val="002064E4"/>
    <w:rsid w:val="002068B3"/>
    <w:rsid w:val="00206D07"/>
    <w:rsid w:val="00207004"/>
    <w:rsid w:val="0020712B"/>
    <w:rsid w:val="00207938"/>
    <w:rsid w:val="0021023B"/>
    <w:rsid w:val="002108BA"/>
    <w:rsid w:val="002109F4"/>
    <w:rsid w:val="00211B45"/>
    <w:rsid w:val="00211D2E"/>
    <w:rsid w:val="00211E39"/>
    <w:rsid w:val="00212436"/>
    <w:rsid w:val="002133B5"/>
    <w:rsid w:val="00214525"/>
    <w:rsid w:val="00215057"/>
    <w:rsid w:val="002157E3"/>
    <w:rsid w:val="0021587C"/>
    <w:rsid w:val="00215A4C"/>
    <w:rsid w:val="00216496"/>
    <w:rsid w:val="0021720E"/>
    <w:rsid w:val="0021769A"/>
    <w:rsid w:val="00217BFA"/>
    <w:rsid w:val="002200B1"/>
    <w:rsid w:val="002200BB"/>
    <w:rsid w:val="00220322"/>
    <w:rsid w:val="00220B0B"/>
    <w:rsid w:val="00220F5E"/>
    <w:rsid w:val="00220F6F"/>
    <w:rsid w:val="00221D20"/>
    <w:rsid w:val="00221D91"/>
    <w:rsid w:val="00222729"/>
    <w:rsid w:val="00222956"/>
    <w:rsid w:val="00222B65"/>
    <w:rsid w:val="00222B69"/>
    <w:rsid w:val="00222D03"/>
    <w:rsid w:val="00223665"/>
    <w:rsid w:val="00224928"/>
    <w:rsid w:val="0022606D"/>
    <w:rsid w:val="002265D9"/>
    <w:rsid w:val="00226F28"/>
    <w:rsid w:val="00227768"/>
    <w:rsid w:val="00227D55"/>
    <w:rsid w:val="00227FF0"/>
    <w:rsid w:val="00230E38"/>
    <w:rsid w:val="00231728"/>
    <w:rsid w:val="00231866"/>
    <w:rsid w:val="002318BD"/>
    <w:rsid w:val="00231B65"/>
    <w:rsid w:val="002322F6"/>
    <w:rsid w:val="0023240E"/>
    <w:rsid w:val="00232AC0"/>
    <w:rsid w:val="00233C63"/>
    <w:rsid w:val="002340AD"/>
    <w:rsid w:val="0023436B"/>
    <w:rsid w:val="002344F6"/>
    <w:rsid w:val="0023489E"/>
    <w:rsid w:val="00235970"/>
    <w:rsid w:val="00236136"/>
    <w:rsid w:val="00236B68"/>
    <w:rsid w:val="00240615"/>
    <w:rsid w:val="00240D3D"/>
    <w:rsid w:val="00240FB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6C9"/>
    <w:rsid w:val="00251C26"/>
    <w:rsid w:val="00251E0A"/>
    <w:rsid w:val="00251FEF"/>
    <w:rsid w:val="0025225B"/>
    <w:rsid w:val="0025246A"/>
    <w:rsid w:val="002534C0"/>
    <w:rsid w:val="002535B0"/>
    <w:rsid w:val="002545BF"/>
    <w:rsid w:val="002549F5"/>
    <w:rsid w:val="00254BD8"/>
    <w:rsid w:val="00255190"/>
    <w:rsid w:val="002558C5"/>
    <w:rsid w:val="00256A8D"/>
    <w:rsid w:val="002571C4"/>
    <w:rsid w:val="00257AAF"/>
    <w:rsid w:val="00257E86"/>
    <w:rsid w:val="00260FF6"/>
    <w:rsid w:val="002610D8"/>
    <w:rsid w:val="00261279"/>
    <w:rsid w:val="00262C8C"/>
    <w:rsid w:val="00263B11"/>
    <w:rsid w:val="00264620"/>
    <w:rsid w:val="00264C13"/>
    <w:rsid w:val="002658EB"/>
    <w:rsid w:val="0026622B"/>
    <w:rsid w:val="002662B6"/>
    <w:rsid w:val="00266F65"/>
    <w:rsid w:val="0027009D"/>
    <w:rsid w:val="002703F9"/>
    <w:rsid w:val="002706DD"/>
    <w:rsid w:val="00270BAC"/>
    <w:rsid w:val="00270C3C"/>
    <w:rsid w:val="00270D60"/>
    <w:rsid w:val="002715A3"/>
    <w:rsid w:val="00271B5E"/>
    <w:rsid w:val="002733FA"/>
    <w:rsid w:val="002736FC"/>
    <w:rsid w:val="002740E5"/>
    <w:rsid w:val="002747EC"/>
    <w:rsid w:val="00275A84"/>
    <w:rsid w:val="0027677D"/>
    <w:rsid w:val="00276F5B"/>
    <w:rsid w:val="00277AC5"/>
    <w:rsid w:val="0028119A"/>
    <w:rsid w:val="00281395"/>
    <w:rsid w:val="002818D6"/>
    <w:rsid w:val="00281A2D"/>
    <w:rsid w:val="00281E83"/>
    <w:rsid w:val="0028218E"/>
    <w:rsid w:val="0028341D"/>
    <w:rsid w:val="00283FC5"/>
    <w:rsid w:val="002844EC"/>
    <w:rsid w:val="00284816"/>
    <w:rsid w:val="002848E4"/>
    <w:rsid w:val="00284B04"/>
    <w:rsid w:val="00285045"/>
    <w:rsid w:val="002855BF"/>
    <w:rsid w:val="00285826"/>
    <w:rsid w:val="00285BA4"/>
    <w:rsid w:val="00286A1C"/>
    <w:rsid w:val="002876FF"/>
    <w:rsid w:val="00287B2E"/>
    <w:rsid w:val="00290391"/>
    <w:rsid w:val="00290537"/>
    <w:rsid w:val="00290688"/>
    <w:rsid w:val="0029118E"/>
    <w:rsid w:val="00291C53"/>
    <w:rsid w:val="00292458"/>
    <w:rsid w:val="00292914"/>
    <w:rsid w:val="00292ED2"/>
    <w:rsid w:val="002930EA"/>
    <w:rsid w:val="0029322A"/>
    <w:rsid w:val="0029442A"/>
    <w:rsid w:val="002944D0"/>
    <w:rsid w:val="00295174"/>
    <w:rsid w:val="00295233"/>
    <w:rsid w:val="00295DD2"/>
    <w:rsid w:val="00295F17"/>
    <w:rsid w:val="00296689"/>
    <w:rsid w:val="00297155"/>
    <w:rsid w:val="00297251"/>
    <w:rsid w:val="00297275"/>
    <w:rsid w:val="00297423"/>
    <w:rsid w:val="00297BB0"/>
    <w:rsid w:val="002A115D"/>
    <w:rsid w:val="002A1C94"/>
    <w:rsid w:val="002A1E96"/>
    <w:rsid w:val="002A230C"/>
    <w:rsid w:val="002A2E79"/>
    <w:rsid w:val="002A3480"/>
    <w:rsid w:val="002A3494"/>
    <w:rsid w:val="002A37F5"/>
    <w:rsid w:val="002A5832"/>
    <w:rsid w:val="002A58F4"/>
    <w:rsid w:val="002A61D5"/>
    <w:rsid w:val="002A6E7D"/>
    <w:rsid w:val="002A7758"/>
    <w:rsid w:val="002B08D8"/>
    <w:rsid w:val="002B0C8D"/>
    <w:rsid w:val="002B11EB"/>
    <w:rsid w:val="002B142F"/>
    <w:rsid w:val="002B1D37"/>
    <w:rsid w:val="002B1F3E"/>
    <w:rsid w:val="002B2578"/>
    <w:rsid w:val="002B62B2"/>
    <w:rsid w:val="002B662C"/>
    <w:rsid w:val="002B6D85"/>
    <w:rsid w:val="002B6FED"/>
    <w:rsid w:val="002B7D3A"/>
    <w:rsid w:val="002C05B6"/>
    <w:rsid w:val="002C1430"/>
    <w:rsid w:val="002C17CB"/>
    <w:rsid w:val="002C1D5A"/>
    <w:rsid w:val="002C20CB"/>
    <w:rsid w:val="002C2656"/>
    <w:rsid w:val="002C2D73"/>
    <w:rsid w:val="002C30AA"/>
    <w:rsid w:val="002C3C6A"/>
    <w:rsid w:val="002C4746"/>
    <w:rsid w:val="002C491B"/>
    <w:rsid w:val="002C7672"/>
    <w:rsid w:val="002D0335"/>
    <w:rsid w:val="002D0526"/>
    <w:rsid w:val="002D053F"/>
    <w:rsid w:val="002D113B"/>
    <w:rsid w:val="002D11F3"/>
    <w:rsid w:val="002D1892"/>
    <w:rsid w:val="002D23AA"/>
    <w:rsid w:val="002D3169"/>
    <w:rsid w:val="002D40BB"/>
    <w:rsid w:val="002D4E3C"/>
    <w:rsid w:val="002D54B3"/>
    <w:rsid w:val="002D5DCD"/>
    <w:rsid w:val="002D649E"/>
    <w:rsid w:val="002D67C8"/>
    <w:rsid w:val="002E0ADE"/>
    <w:rsid w:val="002E1272"/>
    <w:rsid w:val="002E1777"/>
    <w:rsid w:val="002E1B0A"/>
    <w:rsid w:val="002E1F73"/>
    <w:rsid w:val="002E25B8"/>
    <w:rsid w:val="002E2879"/>
    <w:rsid w:val="002E3314"/>
    <w:rsid w:val="002E3B6B"/>
    <w:rsid w:val="002E40B7"/>
    <w:rsid w:val="002E42E1"/>
    <w:rsid w:val="002E4E70"/>
    <w:rsid w:val="002E4EBD"/>
    <w:rsid w:val="002E507B"/>
    <w:rsid w:val="002E546B"/>
    <w:rsid w:val="002E5A19"/>
    <w:rsid w:val="002E5B47"/>
    <w:rsid w:val="002E7554"/>
    <w:rsid w:val="002E7A0E"/>
    <w:rsid w:val="002F0D22"/>
    <w:rsid w:val="002F1619"/>
    <w:rsid w:val="002F20F2"/>
    <w:rsid w:val="002F24F4"/>
    <w:rsid w:val="002F31C2"/>
    <w:rsid w:val="002F3E02"/>
    <w:rsid w:val="002F3E56"/>
    <w:rsid w:val="002F40BF"/>
    <w:rsid w:val="002F4587"/>
    <w:rsid w:val="002F463C"/>
    <w:rsid w:val="002F52AF"/>
    <w:rsid w:val="002F5B7D"/>
    <w:rsid w:val="002F6747"/>
    <w:rsid w:val="002F741D"/>
    <w:rsid w:val="002F7B25"/>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457"/>
    <w:rsid w:val="00310BD1"/>
    <w:rsid w:val="003121E3"/>
    <w:rsid w:val="00312B3F"/>
    <w:rsid w:val="00312F9E"/>
    <w:rsid w:val="00312FFD"/>
    <w:rsid w:val="00313363"/>
    <w:rsid w:val="00314608"/>
    <w:rsid w:val="0031516F"/>
    <w:rsid w:val="00315A4C"/>
    <w:rsid w:val="00315BDB"/>
    <w:rsid w:val="003169B1"/>
    <w:rsid w:val="003172DC"/>
    <w:rsid w:val="0031756E"/>
    <w:rsid w:val="00317F7B"/>
    <w:rsid w:val="003211C1"/>
    <w:rsid w:val="00321659"/>
    <w:rsid w:val="00324329"/>
    <w:rsid w:val="0032438D"/>
    <w:rsid w:val="0032536A"/>
    <w:rsid w:val="00325525"/>
    <w:rsid w:val="00325AE3"/>
    <w:rsid w:val="00325FC9"/>
    <w:rsid w:val="00326069"/>
    <w:rsid w:val="00326331"/>
    <w:rsid w:val="00326460"/>
    <w:rsid w:val="00326AE1"/>
    <w:rsid w:val="003272E3"/>
    <w:rsid w:val="00327367"/>
    <w:rsid w:val="00327C14"/>
    <w:rsid w:val="0033028E"/>
    <w:rsid w:val="003306C2"/>
    <w:rsid w:val="00331BA1"/>
    <w:rsid w:val="00331BDB"/>
    <w:rsid w:val="00333504"/>
    <w:rsid w:val="0033379A"/>
    <w:rsid w:val="0033391A"/>
    <w:rsid w:val="00334340"/>
    <w:rsid w:val="00334AE8"/>
    <w:rsid w:val="00335335"/>
    <w:rsid w:val="00335FDB"/>
    <w:rsid w:val="0033601B"/>
    <w:rsid w:val="0033627A"/>
    <w:rsid w:val="00336889"/>
    <w:rsid w:val="00336947"/>
    <w:rsid w:val="003374EE"/>
    <w:rsid w:val="003377A4"/>
    <w:rsid w:val="00337B14"/>
    <w:rsid w:val="00337B24"/>
    <w:rsid w:val="003404C3"/>
    <w:rsid w:val="003404E2"/>
    <w:rsid w:val="00340E59"/>
    <w:rsid w:val="00341038"/>
    <w:rsid w:val="0034162D"/>
    <w:rsid w:val="00342525"/>
    <w:rsid w:val="00342AA1"/>
    <w:rsid w:val="00342AEF"/>
    <w:rsid w:val="00342DAF"/>
    <w:rsid w:val="003436B9"/>
    <w:rsid w:val="00343C9B"/>
    <w:rsid w:val="00344F3A"/>
    <w:rsid w:val="0034549F"/>
    <w:rsid w:val="003455A2"/>
    <w:rsid w:val="00345846"/>
    <w:rsid w:val="003458B1"/>
    <w:rsid w:val="003458FB"/>
    <w:rsid w:val="00345C93"/>
    <w:rsid w:val="00346789"/>
    <w:rsid w:val="00347606"/>
    <w:rsid w:val="00351ECC"/>
    <w:rsid w:val="00352125"/>
    <w:rsid w:val="0035279F"/>
    <w:rsid w:val="00352B07"/>
    <w:rsid w:val="00352F5D"/>
    <w:rsid w:val="003530B5"/>
    <w:rsid w:val="00354025"/>
    <w:rsid w:val="003541B9"/>
    <w:rsid w:val="00354274"/>
    <w:rsid w:val="0035462D"/>
    <w:rsid w:val="0035486E"/>
    <w:rsid w:val="00354D68"/>
    <w:rsid w:val="00354FB7"/>
    <w:rsid w:val="00355218"/>
    <w:rsid w:val="00355CA5"/>
    <w:rsid w:val="003562F6"/>
    <w:rsid w:val="003565A1"/>
    <w:rsid w:val="003569D6"/>
    <w:rsid w:val="003569E5"/>
    <w:rsid w:val="00356AEC"/>
    <w:rsid w:val="003578C1"/>
    <w:rsid w:val="00357EAA"/>
    <w:rsid w:val="0036024B"/>
    <w:rsid w:val="00360800"/>
    <w:rsid w:val="00360FCB"/>
    <w:rsid w:val="0036148F"/>
    <w:rsid w:val="00361CC6"/>
    <w:rsid w:val="0036253F"/>
    <w:rsid w:val="003632D7"/>
    <w:rsid w:val="00364B41"/>
    <w:rsid w:val="00365876"/>
    <w:rsid w:val="00365C9E"/>
    <w:rsid w:val="00365D56"/>
    <w:rsid w:val="0036607C"/>
    <w:rsid w:val="003663FF"/>
    <w:rsid w:val="003664EA"/>
    <w:rsid w:val="00366517"/>
    <w:rsid w:val="00366835"/>
    <w:rsid w:val="00366B59"/>
    <w:rsid w:val="00367C0A"/>
    <w:rsid w:val="00367F82"/>
    <w:rsid w:val="003708F0"/>
    <w:rsid w:val="003727C5"/>
    <w:rsid w:val="00372D7B"/>
    <w:rsid w:val="00373216"/>
    <w:rsid w:val="00373E9B"/>
    <w:rsid w:val="00374194"/>
    <w:rsid w:val="00374415"/>
    <w:rsid w:val="003747A9"/>
    <w:rsid w:val="00374F3C"/>
    <w:rsid w:val="003750D2"/>
    <w:rsid w:val="003763F4"/>
    <w:rsid w:val="00376910"/>
    <w:rsid w:val="003774F0"/>
    <w:rsid w:val="00377BB5"/>
    <w:rsid w:val="00377DCA"/>
    <w:rsid w:val="00377E1D"/>
    <w:rsid w:val="0038011C"/>
    <w:rsid w:val="00380753"/>
    <w:rsid w:val="00380DE0"/>
    <w:rsid w:val="00380DEA"/>
    <w:rsid w:val="003813F8"/>
    <w:rsid w:val="00381989"/>
    <w:rsid w:val="00381FB7"/>
    <w:rsid w:val="0038246A"/>
    <w:rsid w:val="00383250"/>
    <w:rsid w:val="00383A77"/>
    <w:rsid w:val="00383CF7"/>
    <w:rsid w:val="00383EFF"/>
    <w:rsid w:val="00384262"/>
    <w:rsid w:val="00384EA2"/>
    <w:rsid w:val="0038529B"/>
    <w:rsid w:val="003875D3"/>
    <w:rsid w:val="0039039F"/>
    <w:rsid w:val="003903EE"/>
    <w:rsid w:val="00391213"/>
    <w:rsid w:val="003912C4"/>
    <w:rsid w:val="003928A8"/>
    <w:rsid w:val="00393095"/>
    <w:rsid w:val="00393A12"/>
    <w:rsid w:val="00394FEA"/>
    <w:rsid w:val="00395022"/>
    <w:rsid w:val="00395BC6"/>
    <w:rsid w:val="0039657B"/>
    <w:rsid w:val="00397141"/>
    <w:rsid w:val="0039725D"/>
    <w:rsid w:val="00397E08"/>
    <w:rsid w:val="003A06EE"/>
    <w:rsid w:val="003A1A00"/>
    <w:rsid w:val="003A1A1D"/>
    <w:rsid w:val="003A2508"/>
    <w:rsid w:val="003A2CB1"/>
    <w:rsid w:val="003A4124"/>
    <w:rsid w:val="003A41EF"/>
    <w:rsid w:val="003A4891"/>
    <w:rsid w:val="003A4B44"/>
    <w:rsid w:val="003A4F60"/>
    <w:rsid w:val="003A5176"/>
    <w:rsid w:val="003A5E69"/>
    <w:rsid w:val="003A64DE"/>
    <w:rsid w:val="003A677F"/>
    <w:rsid w:val="003A68D7"/>
    <w:rsid w:val="003A7CC2"/>
    <w:rsid w:val="003B0FEB"/>
    <w:rsid w:val="003B183B"/>
    <w:rsid w:val="003B19E6"/>
    <w:rsid w:val="003B1AFE"/>
    <w:rsid w:val="003B1BBD"/>
    <w:rsid w:val="003B21E7"/>
    <w:rsid w:val="003B3261"/>
    <w:rsid w:val="003B331F"/>
    <w:rsid w:val="003B39F9"/>
    <w:rsid w:val="003B40AD"/>
    <w:rsid w:val="003B4272"/>
    <w:rsid w:val="003B553A"/>
    <w:rsid w:val="003B5A17"/>
    <w:rsid w:val="003B5C0D"/>
    <w:rsid w:val="003B7273"/>
    <w:rsid w:val="003B780A"/>
    <w:rsid w:val="003B7873"/>
    <w:rsid w:val="003B7EDA"/>
    <w:rsid w:val="003C0DCD"/>
    <w:rsid w:val="003C1C1E"/>
    <w:rsid w:val="003C1CF8"/>
    <w:rsid w:val="003C1DEF"/>
    <w:rsid w:val="003C2321"/>
    <w:rsid w:val="003C236D"/>
    <w:rsid w:val="003C23E0"/>
    <w:rsid w:val="003C24A3"/>
    <w:rsid w:val="003C27F8"/>
    <w:rsid w:val="003C28EA"/>
    <w:rsid w:val="003C43E4"/>
    <w:rsid w:val="003C4E37"/>
    <w:rsid w:val="003C6364"/>
    <w:rsid w:val="003C6F79"/>
    <w:rsid w:val="003C75DD"/>
    <w:rsid w:val="003C7E84"/>
    <w:rsid w:val="003D119B"/>
    <w:rsid w:val="003D1C67"/>
    <w:rsid w:val="003D2847"/>
    <w:rsid w:val="003D36A3"/>
    <w:rsid w:val="003D4886"/>
    <w:rsid w:val="003D5281"/>
    <w:rsid w:val="003D5687"/>
    <w:rsid w:val="003D5BAA"/>
    <w:rsid w:val="003D62A9"/>
    <w:rsid w:val="003D6E66"/>
    <w:rsid w:val="003D7455"/>
    <w:rsid w:val="003D75BF"/>
    <w:rsid w:val="003D7853"/>
    <w:rsid w:val="003E16BE"/>
    <w:rsid w:val="003E18B4"/>
    <w:rsid w:val="003E1993"/>
    <w:rsid w:val="003E214D"/>
    <w:rsid w:val="003E2403"/>
    <w:rsid w:val="003E283E"/>
    <w:rsid w:val="003E31BF"/>
    <w:rsid w:val="003E3273"/>
    <w:rsid w:val="003E3BDB"/>
    <w:rsid w:val="003E4167"/>
    <w:rsid w:val="003E41EA"/>
    <w:rsid w:val="003E4202"/>
    <w:rsid w:val="003E5E30"/>
    <w:rsid w:val="003E624B"/>
    <w:rsid w:val="003E6E19"/>
    <w:rsid w:val="003E70C1"/>
    <w:rsid w:val="003E743F"/>
    <w:rsid w:val="003E76B2"/>
    <w:rsid w:val="003E76CC"/>
    <w:rsid w:val="003E7AA1"/>
    <w:rsid w:val="003F00CD"/>
    <w:rsid w:val="003F1632"/>
    <w:rsid w:val="003F1891"/>
    <w:rsid w:val="003F219F"/>
    <w:rsid w:val="003F28FD"/>
    <w:rsid w:val="003F2EDD"/>
    <w:rsid w:val="003F2EE4"/>
    <w:rsid w:val="003F3810"/>
    <w:rsid w:val="003F3E3B"/>
    <w:rsid w:val="003F4437"/>
    <w:rsid w:val="003F4E28"/>
    <w:rsid w:val="003F5003"/>
    <w:rsid w:val="003F5B64"/>
    <w:rsid w:val="003F5CDF"/>
    <w:rsid w:val="003F5FE4"/>
    <w:rsid w:val="003F67A6"/>
    <w:rsid w:val="003F6A8C"/>
    <w:rsid w:val="003F73A0"/>
    <w:rsid w:val="003F766E"/>
    <w:rsid w:val="003F7767"/>
    <w:rsid w:val="003F7A73"/>
    <w:rsid w:val="003F7DC2"/>
    <w:rsid w:val="004005F4"/>
    <w:rsid w:val="004006E8"/>
    <w:rsid w:val="00401855"/>
    <w:rsid w:val="00401B8B"/>
    <w:rsid w:val="004028FC"/>
    <w:rsid w:val="00404A71"/>
    <w:rsid w:val="00404BC1"/>
    <w:rsid w:val="00405108"/>
    <w:rsid w:val="0040528B"/>
    <w:rsid w:val="00405E0D"/>
    <w:rsid w:val="00405E88"/>
    <w:rsid w:val="00406B9F"/>
    <w:rsid w:val="00406D5C"/>
    <w:rsid w:val="0040747D"/>
    <w:rsid w:val="0040790D"/>
    <w:rsid w:val="004079AB"/>
    <w:rsid w:val="00407E3D"/>
    <w:rsid w:val="00410F52"/>
    <w:rsid w:val="00411A48"/>
    <w:rsid w:val="00411E9E"/>
    <w:rsid w:val="0041221A"/>
    <w:rsid w:val="00412344"/>
    <w:rsid w:val="00412A4C"/>
    <w:rsid w:val="004138A9"/>
    <w:rsid w:val="0041407D"/>
    <w:rsid w:val="004140D6"/>
    <w:rsid w:val="00414474"/>
    <w:rsid w:val="0041481F"/>
    <w:rsid w:val="00415021"/>
    <w:rsid w:val="00415624"/>
    <w:rsid w:val="00416170"/>
    <w:rsid w:val="004161F0"/>
    <w:rsid w:val="0041623E"/>
    <w:rsid w:val="00416805"/>
    <w:rsid w:val="00416B02"/>
    <w:rsid w:val="0041719A"/>
    <w:rsid w:val="00420654"/>
    <w:rsid w:val="00421CBF"/>
    <w:rsid w:val="00421DFA"/>
    <w:rsid w:val="004221A1"/>
    <w:rsid w:val="004227B0"/>
    <w:rsid w:val="00422DBB"/>
    <w:rsid w:val="004232EA"/>
    <w:rsid w:val="00423505"/>
    <w:rsid w:val="004238B9"/>
    <w:rsid w:val="00423B63"/>
    <w:rsid w:val="00424EE4"/>
    <w:rsid w:val="00425431"/>
    <w:rsid w:val="00426241"/>
    <w:rsid w:val="004263CD"/>
    <w:rsid w:val="00427071"/>
    <w:rsid w:val="00427419"/>
    <w:rsid w:val="004277DE"/>
    <w:rsid w:val="00430BBF"/>
    <w:rsid w:val="00431156"/>
    <w:rsid w:val="004320CF"/>
    <w:rsid w:val="004322AA"/>
    <w:rsid w:val="004329E1"/>
    <w:rsid w:val="00434183"/>
    <w:rsid w:val="004342F7"/>
    <w:rsid w:val="00434BF7"/>
    <w:rsid w:val="00434F1C"/>
    <w:rsid w:val="00435904"/>
    <w:rsid w:val="00435AFC"/>
    <w:rsid w:val="00436104"/>
    <w:rsid w:val="00437A61"/>
    <w:rsid w:val="00437E76"/>
    <w:rsid w:val="004409A1"/>
    <w:rsid w:val="004414E8"/>
    <w:rsid w:val="00444113"/>
    <w:rsid w:val="0044427E"/>
    <w:rsid w:val="004448FB"/>
    <w:rsid w:val="00444AD6"/>
    <w:rsid w:val="00444F34"/>
    <w:rsid w:val="00445034"/>
    <w:rsid w:val="004456BF"/>
    <w:rsid w:val="0044572F"/>
    <w:rsid w:val="00445A6F"/>
    <w:rsid w:val="00445C07"/>
    <w:rsid w:val="00445CA2"/>
    <w:rsid w:val="00446178"/>
    <w:rsid w:val="00446DC3"/>
    <w:rsid w:val="0044757D"/>
    <w:rsid w:val="004500DA"/>
    <w:rsid w:val="00450CFA"/>
    <w:rsid w:val="004512BA"/>
    <w:rsid w:val="00451D83"/>
    <w:rsid w:val="00452047"/>
    <w:rsid w:val="004529DA"/>
    <w:rsid w:val="00452AD9"/>
    <w:rsid w:val="00452C95"/>
    <w:rsid w:val="00454905"/>
    <w:rsid w:val="00454CD2"/>
    <w:rsid w:val="00455088"/>
    <w:rsid w:val="004557C8"/>
    <w:rsid w:val="00455849"/>
    <w:rsid w:val="0045723A"/>
    <w:rsid w:val="00457AAB"/>
    <w:rsid w:val="00461799"/>
    <w:rsid w:val="00461A4B"/>
    <w:rsid w:val="0046233B"/>
    <w:rsid w:val="00462674"/>
    <w:rsid w:val="004627F1"/>
    <w:rsid w:val="00462977"/>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A4C"/>
    <w:rsid w:val="00471E74"/>
    <w:rsid w:val="00471FAC"/>
    <w:rsid w:val="00472050"/>
    <w:rsid w:val="00472AB7"/>
    <w:rsid w:val="004737E0"/>
    <w:rsid w:val="004741C7"/>
    <w:rsid w:val="0047447E"/>
    <w:rsid w:val="00474671"/>
    <w:rsid w:val="00474733"/>
    <w:rsid w:val="004758BE"/>
    <w:rsid w:val="004759D4"/>
    <w:rsid w:val="004770F0"/>
    <w:rsid w:val="00477455"/>
    <w:rsid w:val="00480532"/>
    <w:rsid w:val="0048079A"/>
    <w:rsid w:val="004808C0"/>
    <w:rsid w:val="00481255"/>
    <w:rsid w:val="00481261"/>
    <w:rsid w:val="00481A41"/>
    <w:rsid w:val="00481BCB"/>
    <w:rsid w:val="00481F28"/>
    <w:rsid w:val="00482058"/>
    <w:rsid w:val="00482A15"/>
    <w:rsid w:val="0048380B"/>
    <w:rsid w:val="00484E1E"/>
    <w:rsid w:val="00485609"/>
    <w:rsid w:val="0048563A"/>
    <w:rsid w:val="00485B86"/>
    <w:rsid w:val="00486414"/>
    <w:rsid w:val="0048649E"/>
    <w:rsid w:val="004864D8"/>
    <w:rsid w:val="00486640"/>
    <w:rsid w:val="00486773"/>
    <w:rsid w:val="00486B43"/>
    <w:rsid w:val="004902AE"/>
    <w:rsid w:val="00490F1F"/>
    <w:rsid w:val="00490FBE"/>
    <w:rsid w:val="004911F9"/>
    <w:rsid w:val="0049190C"/>
    <w:rsid w:val="00492498"/>
    <w:rsid w:val="00492AB6"/>
    <w:rsid w:val="00492C73"/>
    <w:rsid w:val="00494960"/>
    <w:rsid w:val="004952CF"/>
    <w:rsid w:val="004952F7"/>
    <w:rsid w:val="00495801"/>
    <w:rsid w:val="00496531"/>
    <w:rsid w:val="0049704D"/>
    <w:rsid w:val="0049751F"/>
    <w:rsid w:val="00497DCC"/>
    <w:rsid w:val="00497E86"/>
    <w:rsid w:val="004A0587"/>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490"/>
    <w:rsid w:val="004B0B14"/>
    <w:rsid w:val="004B135C"/>
    <w:rsid w:val="004B1BB8"/>
    <w:rsid w:val="004B2034"/>
    <w:rsid w:val="004B2496"/>
    <w:rsid w:val="004B2637"/>
    <w:rsid w:val="004B28DD"/>
    <w:rsid w:val="004B3508"/>
    <w:rsid w:val="004B36FE"/>
    <w:rsid w:val="004B3E87"/>
    <w:rsid w:val="004B496C"/>
    <w:rsid w:val="004B503D"/>
    <w:rsid w:val="004B50E0"/>
    <w:rsid w:val="004B5539"/>
    <w:rsid w:val="004B5D3D"/>
    <w:rsid w:val="004B7027"/>
    <w:rsid w:val="004C139C"/>
    <w:rsid w:val="004C1B95"/>
    <w:rsid w:val="004C257C"/>
    <w:rsid w:val="004C25F0"/>
    <w:rsid w:val="004C295E"/>
    <w:rsid w:val="004C2D6E"/>
    <w:rsid w:val="004C3F58"/>
    <w:rsid w:val="004C43DD"/>
    <w:rsid w:val="004C44D2"/>
    <w:rsid w:val="004C59EF"/>
    <w:rsid w:val="004C5ACA"/>
    <w:rsid w:val="004C5DA1"/>
    <w:rsid w:val="004C65DF"/>
    <w:rsid w:val="004C73D8"/>
    <w:rsid w:val="004C7C9B"/>
    <w:rsid w:val="004D0832"/>
    <w:rsid w:val="004D08C8"/>
    <w:rsid w:val="004D0C5F"/>
    <w:rsid w:val="004D126B"/>
    <w:rsid w:val="004D1B7A"/>
    <w:rsid w:val="004D211E"/>
    <w:rsid w:val="004D2884"/>
    <w:rsid w:val="004D3578"/>
    <w:rsid w:val="004D36A4"/>
    <w:rsid w:val="004D380D"/>
    <w:rsid w:val="004D3DDE"/>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2C06"/>
    <w:rsid w:val="004E3E76"/>
    <w:rsid w:val="004E4B52"/>
    <w:rsid w:val="004E50B8"/>
    <w:rsid w:val="004E54D8"/>
    <w:rsid w:val="004E54F2"/>
    <w:rsid w:val="004E5B45"/>
    <w:rsid w:val="004E5EEA"/>
    <w:rsid w:val="004E5EF9"/>
    <w:rsid w:val="004E6B06"/>
    <w:rsid w:val="004E711F"/>
    <w:rsid w:val="004E7223"/>
    <w:rsid w:val="004E72D8"/>
    <w:rsid w:val="004E7C2B"/>
    <w:rsid w:val="004F05DD"/>
    <w:rsid w:val="004F120C"/>
    <w:rsid w:val="004F16D1"/>
    <w:rsid w:val="004F176A"/>
    <w:rsid w:val="004F17B4"/>
    <w:rsid w:val="004F21C0"/>
    <w:rsid w:val="004F2506"/>
    <w:rsid w:val="004F2555"/>
    <w:rsid w:val="004F2691"/>
    <w:rsid w:val="004F52FB"/>
    <w:rsid w:val="004F5AD2"/>
    <w:rsid w:val="004F5FFC"/>
    <w:rsid w:val="004F6020"/>
    <w:rsid w:val="004F6566"/>
    <w:rsid w:val="004F6CE8"/>
    <w:rsid w:val="0050037A"/>
    <w:rsid w:val="005006FB"/>
    <w:rsid w:val="00500C6B"/>
    <w:rsid w:val="00500EC9"/>
    <w:rsid w:val="00501279"/>
    <w:rsid w:val="00503171"/>
    <w:rsid w:val="00503781"/>
    <w:rsid w:val="00503F50"/>
    <w:rsid w:val="00504900"/>
    <w:rsid w:val="00504D68"/>
    <w:rsid w:val="0050551C"/>
    <w:rsid w:val="0050553B"/>
    <w:rsid w:val="00505B4A"/>
    <w:rsid w:val="00505E5D"/>
    <w:rsid w:val="00505F86"/>
    <w:rsid w:val="00506158"/>
    <w:rsid w:val="00506B53"/>
    <w:rsid w:val="00506C28"/>
    <w:rsid w:val="0050742C"/>
    <w:rsid w:val="00507FCA"/>
    <w:rsid w:val="0051002D"/>
    <w:rsid w:val="00510E39"/>
    <w:rsid w:val="00510E4C"/>
    <w:rsid w:val="00511683"/>
    <w:rsid w:val="005119D8"/>
    <w:rsid w:val="00511EF8"/>
    <w:rsid w:val="005123A0"/>
    <w:rsid w:val="005125C0"/>
    <w:rsid w:val="00512783"/>
    <w:rsid w:val="00512F9A"/>
    <w:rsid w:val="00513290"/>
    <w:rsid w:val="00513332"/>
    <w:rsid w:val="00513C00"/>
    <w:rsid w:val="00513E6F"/>
    <w:rsid w:val="0051438F"/>
    <w:rsid w:val="00514425"/>
    <w:rsid w:val="00514E3F"/>
    <w:rsid w:val="0051520C"/>
    <w:rsid w:val="005152EE"/>
    <w:rsid w:val="00516664"/>
    <w:rsid w:val="00516CE5"/>
    <w:rsid w:val="00516F39"/>
    <w:rsid w:val="00517972"/>
    <w:rsid w:val="00520B1A"/>
    <w:rsid w:val="00520FFB"/>
    <w:rsid w:val="005215D5"/>
    <w:rsid w:val="00521B61"/>
    <w:rsid w:val="00521B91"/>
    <w:rsid w:val="00522178"/>
    <w:rsid w:val="00522235"/>
    <w:rsid w:val="005222CA"/>
    <w:rsid w:val="0052385B"/>
    <w:rsid w:val="00523B01"/>
    <w:rsid w:val="00523F2D"/>
    <w:rsid w:val="00525118"/>
    <w:rsid w:val="005251D1"/>
    <w:rsid w:val="00525216"/>
    <w:rsid w:val="00525C80"/>
    <w:rsid w:val="005266FA"/>
    <w:rsid w:val="005269FA"/>
    <w:rsid w:val="00527197"/>
    <w:rsid w:val="00527503"/>
    <w:rsid w:val="00527931"/>
    <w:rsid w:val="00527C3D"/>
    <w:rsid w:val="00530530"/>
    <w:rsid w:val="005311A2"/>
    <w:rsid w:val="0053150E"/>
    <w:rsid w:val="00531D1A"/>
    <w:rsid w:val="005326DB"/>
    <w:rsid w:val="00532B77"/>
    <w:rsid w:val="00533DB6"/>
    <w:rsid w:val="00534099"/>
    <w:rsid w:val="00534627"/>
    <w:rsid w:val="00534666"/>
    <w:rsid w:val="0053480B"/>
    <w:rsid w:val="00534DA0"/>
    <w:rsid w:val="00535623"/>
    <w:rsid w:val="00535659"/>
    <w:rsid w:val="0053638C"/>
    <w:rsid w:val="005363EF"/>
    <w:rsid w:val="00537050"/>
    <w:rsid w:val="005373D9"/>
    <w:rsid w:val="0053792C"/>
    <w:rsid w:val="00540354"/>
    <w:rsid w:val="00540652"/>
    <w:rsid w:val="00540BC2"/>
    <w:rsid w:val="005412C9"/>
    <w:rsid w:val="00542E2E"/>
    <w:rsid w:val="005430B7"/>
    <w:rsid w:val="00543386"/>
    <w:rsid w:val="00543BB0"/>
    <w:rsid w:val="00543E1B"/>
    <w:rsid w:val="00543E6C"/>
    <w:rsid w:val="0054428A"/>
    <w:rsid w:val="005444DB"/>
    <w:rsid w:val="0054476D"/>
    <w:rsid w:val="00544D70"/>
    <w:rsid w:val="005450C8"/>
    <w:rsid w:val="005452D4"/>
    <w:rsid w:val="00545687"/>
    <w:rsid w:val="00546A65"/>
    <w:rsid w:val="0054710F"/>
    <w:rsid w:val="00547B62"/>
    <w:rsid w:val="00547F86"/>
    <w:rsid w:val="00550088"/>
    <w:rsid w:val="00550331"/>
    <w:rsid w:val="00551074"/>
    <w:rsid w:val="0055118D"/>
    <w:rsid w:val="005511E6"/>
    <w:rsid w:val="00552DC0"/>
    <w:rsid w:val="00554091"/>
    <w:rsid w:val="00554187"/>
    <w:rsid w:val="005556C1"/>
    <w:rsid w:val="00555828"/>
    <w:rsid w:val="00555829"/>
    <w:rsid w:val="0055693D"/>
    <w:rsid w:val="0055727B"/>
    <w:rsid w:val="00557B9C"/>
    <w:rsid w:val="005618F1"/>
    <w:rsid w:val="00561C1B"/>
    <w:rsid w:val="00561CDE"/>
    <w:rsid w:val="00562032"/>
    <w:rsid w:val="00562966"/>
    <w:rsid w:val="00562E2D"/>
    <w:rsid w:val="005632D2"/>
    <w:rsid w:val="00563676"/>
    <w:rsid w:val="005638F6"/>
    <w:rsid w:val="005640CE"/>
    <w:rsid w:val="0056422B"/>
    <w:rsid w:val="0056499E"/>
    <w:rsid w:val="00564A72"/>
    <w:rsid w:val="00565070"/>
    <w:rsid w:val="00565087"/>
    <w:rsid w:val="0056573F"/>
    <w:rsid w:val="005658FD"/>
    <w:rsid w:val="00565DC1"/>
    <w:rsid w:val="00565E14"/>
    <w:rsid w:val="005669E2"/>
    <w:rsid w:val="00567B7A"/>
    <w:rsid w:val="005719CC"/>
    <w:rsid w:val="0057318B"/>
    <w:rsid w:val="00573535"/>
    <w:rsid w:val="00573CFC"/>
    <w:rsid w:val="00574338"/>
    <w:rsid w:val="00574CD1"/>
    <w:rsid w:val="00575515"/>
    <w:rsid w:val="00575589"/>
    <w:rsid w:val="00576321"/>
    <w:rsid w:val="005765BB"/>
    <w:rsid w:val="0057686C"/>
    <w:rsid w:val="005769C6"/>
    <w:rsid w:val="00576BC2"/>
    <w:rsid w:val="0057725A"/>
    <w:rsid w:val="00577A45"/>
    <w:rsid w:val="0058017C"/>
    <w:rsid w:val="0058067B"/>
    <w:rsid w:val="0058138C"/>
    <w:rsid w:val="00582C9E"/>
    <w:rsid w:val="00583A3E"/>
    <w:rsid w:val="00583F33"/>
    <w:rsid w:val="00584E0D"/>
    <w:rsid w:val="0058572C"/>
    <w:rsid w:val="0058595F"/>
    <w:rsid w:val="00585A1F"/>
    <w:rsid w:val="005865C1"/>
    <w:rsid w:val="00586BE2"/>
    <w:rsid w:val="00587265"/>
    <w:rsid w:val="0058775F"/>
    <w:rsid w:val="0059090C"/>
    <w:rsid w:val="00590CF6"/>
    <w:rsid w:val="005921BE"/>
    <w:rsid w:val="005925F5"/>
    <w:rsid w:val="00592821"/>
    <w:rsid w:val="00592D38"/>
    <w:rsid w:val="0059333C"/>
    <w:rsid w:val="005934E6"/>
    <w:rsid w:val="005938A8"/>
    <w:rsid w:val="00593D78"/>
    <w:rsid w:val="00594A95"/>
    <w:rsid w:val="00595216"/>
    <w:rsid w:val="005959F7"/>
    <w:rsid w:val="005968C8"/>
    <w:rsid w:val="00596FCC"/>
    <w:rsid w:val="005A019B"/>
    <w:rsid w:val="005A0677"/>
    <w:rsid w:val="005A0A0E"/>
    <w:rsid w:val="005A1057"/>
    <w:rsid w:val="005A142F"/>
    <w:rsid w:val="005A173C"/>
    <w:rsid w:val="005A1778"/>
    <w:rsid w:val="005A2EFB"/>
    <w:rsid w:val="005A2FB8"/>
    <w:rsid w:val="005A369B"/>
    <w:rsid w:val="005A36CE"/>
    <w:rsid w:val="005A3E7E"/>
    <w:rsid w:val="005A46DC"/>
    <w:rsid w:val="005A47B4"/>
    <w:rsid w:val="005A524B"/>
    <w:rsid w:val="005A52E9"/>
    <w:rsid w:val="005A5566"/>
    <w:rsid w:val="005A631C"/>
    <w:rsid w:val="005A666A"/>
    <w:rsid w:val="005B052C"/>
    <w:rsid w:val="005B0E08"/>
    <w:rsid w:val="005B164A"/>
    <w:rsid w:val="005B19AC"/>
    <w:rsid w:val="005B1A4D"/>
    <w:rsid w:val="005B20D9"/>
    <w:rsid w:val="005B2316"/>
    <w:rsid w:val="005B2F71"/>
    <w:rsid w:val="005B4C9D"/>
    <w:rsid w:val="005B4DE0"/>
    <w:rsid w:val="005B4F22"/>
    <w:rsid w:val="005B4F92"/>
    <w:rsid w:val="005B5A26"/>
    <w:rsid w:val="005B5A51"/>
    <w:rsid w:val="005B5A9E"/>
    <w:rsid w:val="005B5B30"/>
    <w:rsid w:val="005B5C01"/>
    <w:rsid w:val="005B5F78"/>
    <w:rsid w:val="005B6795"/>
    <w:rsid w:val="005B6A15"/>
    <w:rsid w:val="005B6B7F"/>
    <w:rsid w:val="005B6CCE"/>
    <w:rsid w:val="005B6CDF"/>
    <w:rsid w:val="005B7830"/>
    <w:rsid w:val="005B7DDD"/>
    <w:rsid w:val="005C0AC8"/>
    <w:rsid w:val="005C0F41"/>
    <w:rsid w:val="005C1A33"/>
    <w:rsid w:val="005C2C59"/>
    <w:rsid w:val="005C2EC1"/>
    <w:rsid w:val="005C3C81"/>
    <w:rsid w:val="005C3F57"/>
    <w:rsid w:val="005C4A6B"/>
    <w:rsid w:val="005C5EC1"/>
    <w:rsid w:val="005C5ECE"/>
    <w:rsid w:val="005C6043"/>
    <w:rsid w:val="005C6351"/>
    <w:rsid w:val="005C68DC"/>
    <w:rsid w:val="005C6DC3"/>
    <w:rsid w:val="005C6E13"/>
    <w:rsid w:val="005C7263"/>
    <w:rsid w:val="005C7796"/>
    <w:rsid w:val="005C7EF1"/>
    <w:rsid w:val="005C7F31"/>
    <w:rsid w:val="005C7FE1"/>
    <w:rsid w:val="005D0064"/>
    <w:rsid w:val="005D02C9"/>
    <w:rsid w:val="005D02EE"/>
    <w:rsid w:val="005D0443"/>
    <w:rsid w:val="005D1184"/>
    <w:rsid w:val="005D1770"/>
    <w:rsid w:val="005D18BF"/>
    <w:rsid w:val="005D1DA6"/>
    <w:rsid w:val="005D1EB6"/>
    <w:rsid w:val="005D24D5"/>
    <w:rsid w:val="005D2DD0"/>
    <w:rsid w:val="005D42B6"/>
    <w:rsid w:val="005D469F"/>
    <w:rsid w:val="005D4B80"/>
    <w:rsid w:val="005D5053"/>
    <w:rsid w:val="005D6668"/>
    <w:rsid w:val="005D7B55"/>
    <w:rsid w:val="005D7FB3"/>
    <w:rsid w:val="005E1C33"/>
    <w:rsid w:val="005E1EAA"/>
    <w:rsid w:val="005E1EAC"/>
    <w:rsid w:val="005E24E2"/>
    <w:rsid w:val="005E281A"/>
    <w:rsid w:val="005E3762"/>
    <w:rsid w:val="005E3E6F"/>
    <w:rsid w:val="005E47A5"/>
    <w:rsid w:val="005E4E09"/>
    <w:rsid w:val="005E5019"/>
    <w:rsid w:val="005E59DB"/>
    <w:rsid w:val="005E5B8D"/>
    <w:rsid w:val="005E6380"/>
    <w:rsid w:val="005E6680"/>
    <w:rsid w:val="005E734E"/>
    <w:rsid w:val="005E7AD8"/>
    <w:rsid w:val="005E7AFE"/>
    <w:rsid w:val="005F0CC5"/>
    <w:rsid w:val="005F180C"/>
    <w:rsid w:val="005F1F32"/>
    <w:rsid w:val="005F253A"/>
    <w:rsid w:val="005F2FB5"/>
    <w:rsid w:val="005F52F4"/>
    <w:rsid w:val="005F5340"/>
    <w:rsid w:val="005F5BB6"/>
    <w:rsid w:val="005F648F"/>
    <w:rsid w:val="0060010C"/>
    <w:rsid w:val="00600253"/>
    <w:rsid w:val="0060025D"/>
    <w:rsid w:val="006006D3"/>
    <w:rsid w:val="00600759"/>
    <w:rsid w:val="00600B70"/>
    <w:rsid w:val="00600E6B"/>
    <w:rsid w:val="006024B2"/>
    <w:rsid w:val="00602905"/>
    <w:rsid w:val="00602AA9"/>
    <w:rsid w:val="00602C7C"/>
    <w:rsid w:val="0060330F"/>
    <w:rsid w:val="006034C9"/>
    <w:rsid w:val="006035DC"/>
    <w:rsid w:val="0060363E"/>
    <w:rsid w:val="00604562"/>
    <w:rsid w:val="00604720"/>
    <w:rsid w:val="006055D7"/>
    <w:rsid w:val="006060C6"/>
    <w:rsid w:val="006060FC"/>
    <w:rsid w:val="006070A8"/>
    <w:rsid w:val="006074B6"/>
    <w:rsid w:val="00607BCF"/>
    <w:rsid w:val="00607BE1"/>
    <w:rsid w:val="00607F28"/>
    <w:rsid w:val="00611187"/>
    <w:rsid w:val="00611566"/>
    <w:rsid w:val="0061178E"/>
    <w:rsid w:val="006118BB"/>
    <w:rsid w:val="00611C24"/>
    <w:rsid w:val="00612439"/>
    <w:rsid w:val="006129AF"/>
    <w:rsid w:val="00612CE6"/>
    <w:rsid w:val="00612EDA"/>
    <w:rsid w:val="0061317F"/>
    <w:rsid w:val="00613EA6"/>
    <w:rsid w:val="00614018"/>
    <w:rsid w:val="00614828"/>
    <w:rsid w:val="00616AFF"/>
    <w:rsid w:val="0061737E"/>
    <w:rsid w:val="00617A6E"/>
    <w:rsid w:val="00617CD8"/>
    <w:rsid w:val="006207E7"/>
    <w:rsid w:val="006215AF"/>
    <w:rsid w:val="00621978"/>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A8F"/>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3D74"/>
    <w:rsid w:val="00643F6A"/>
    <w:rsid w:val="006440A5"/>
    <w:rsid w:val="006443A9"/>
    <w:rsid w:val="00644A7B"/>
    <w:rsid w:val="00644AFB"/>
    <w:rsid w:val="00644CAD"/>
    <w:rsid w:val="00644EE3"/>
    <w:rsid w:val="00646876"/>
    <w:rsid w:val="006469D6"/>
    <w:rsid w:val="00646A0A"/>
    <w:rsid w:val="00646D99"/>
    <w:rsid w:val="006479EA"/>
    <w:rsid w:val="00647A6C"/>
    <w:rsid w:val="00647DA3"/>
    <w:rsid w:val="006505B0"/>
    <w:rsid w:val="006507F9"/>
    <w:rsid w:val="00651BD3"/>
    <w:rsid w:val="006524D7"/>
    <w:rsid w:val="00654410"/>
    <w:rsid w:val="0065488A"/>
    <w:rsid w:val="006548F4"/>
    <w:rsid w:val="00654B86"/>
    <w:rsid w:val="0065531C"/>
    <w:rsid w:val="0065548E"/>
    <w:rsid w:val="00655652"/>
    <w:rsid w:val="00655D3A"/>
    <w:rsid w:val="00656910"/>
    <w:rsid w:val="006570BF"/>
    <w:rsid w:val="006603F5"/>
    <w:rsid w:val="00660647"/>
    <w:rsid w:val="006607A4"/>
    <w:rsid w:val="00660E94"/>
    <w:rsid w:val="00661017"/>
    <w:rsid w:val="00661907"/>
    <w:rsid w:val="00662245"/>
    <w:rsid w:val="00662D2F"/>
    <w:rsid w:val="00663E03"/>
    <w:rsid w:val="00663E2B"/>
    <w:rsid w:val="006640CA"/>
    <w:rsid w:val="006653BD"/>
    <w:rsid w:val="006655E1"/>
    <w:rsid w:val="0066567D"/>
    <w:rsid w:val="006658FF"/>
    <w:rsid w:val="00665BE2"/>
    <w:rsid w:val="00666394"/>
    <w:rsid w:val="0066696C"/>
    <w:rsid w:val="00666C67"/>
    <w:rsid w:val="0066763C"/>
    <w:rsid w:val="006676D4"/>
    <w:rsid w:val="00667955"/>
    <w:rsid w:val="0067110B"/>
    <w:rsid w:val="0067147B"/>
    <w:rsid w:val="00671D98"/>
    <w:rsid w:val="006721E0"/>
    <w:rsid w:val="00672AA6"/>
    <w:rsid w:val="006735EF"/>
    <w:rsid w:val="00673879"/>
    <w:rsid w:val="00673F22"/>
    <w:rsid w:val="00675A29"/>
    <w:rsid w:val="00675C6A"/>
    <w:rsid w:val="0067642E"/>
    <w:rsid w:val="00676565"/>
    <w:rsid w:val="0067670B"/>
    <w:rsid w:val="006769C8"/>
    <w:rsid w:val="00677E29"/>
    <w:rsid w:val="0068066A"/>
    <w:rsid w:val="00681303"/>
    <w:rsid w:val="0068175E"/>
    <w:rsid w:val="00681EE0"/>
    <w:rsid w:val="00682405"/>
    <w:rsid w:val="0068281C"/>
    <w:rsid w:val="00682AAF"/>
    <w:rsid w:val="00684C18"/>
    <w:rsid w:val="00684C51"/>
    <w:rsid w:val="00684DED"/>
    <w:rsid w:val="006855E6"/>
    <w:rsid w:val="0068562F"/>
    <w:rsid w:val="00685A7D"/>
    <w:rsid w:val="006864AD"/>
    <w:rsid w:val="00686A65"/>
    <w:rsid w:val="00687415"/>
    <w:rsid w:val="00687681"/>
    <w:rsid w:val="0068784A"/>
    <w:rsid w:val="00687908"/>
    <w:rsid w:val="0069036D"/>
    <w:rsid w:val="0069046F"/>
    <w:rsid w:val="0069048E"/>
    <w:rsid w:val="006904DD"/>
    <w:rsid w:val="00692CB8"/>
    <w:rsid w:val="00693746"/>
    <w:rsid w:val="006939E7"/>
    <w:rsid w:val="00693CBC"/>
    <w:rsid w:val="006943F2"/>
    <w:rsid w:val="0069563D"/>
    <w:rsid w:val="00696393"/>
    <w:rsid w:val="006963B6"/>
    <w:rsid w:val="00696418"/>
    <w:rsid w:val="00696A0C"/>
    <w:rsid w:val="00696E93"/>
    <w:rsid w:val="00697CF2"/>
    <w:rsid w:val="006A2182"/>
    <w:rsid w:val="006A254C"/>
    <w:rsid w:val="006A26C9"/>
    <w:rsid w:val="006A2EB9"/>
    <w:rsid w:val="006A33C2"/>
    <w:rsid w:val="006A360C"/>
    <w:rsid w:val="006A40DE"/>
    <w:rsid w:val="006A43B3"/>
    <w:rsid w:val="006A5306"/>
    <w:rsid w:val="006A5315"/>
    <w:rsid w:val="006A53A4"/>
    <w:rsid w:val="006A58FE"/>
    <w:rsid w:val="006A5998"/>
    <w:rsid w:val="006A5D66"/>
    <w:rsid w:val="006A6C4D"/>
    <w:rsid w:val="006A6EB7"/>
    <w:rsid w:val="006A741D"/>
    <w:rsid w:val="006A79AB"/>
    <w:rsid w:val="006B0789"/>
    <w:rsid w:val="006B1438"/>
    <w:rsid w:val="006B1A7C"/>
    <w:rsid w:val="006B2247"/>
    <w:rsid w:val="006B251E"/>
    <w:rsid w:val="006B37E3"/>
    <w:rsid w:val="006B3E04"/>
    <w:rsid w:val="006B474B"/>
    <w:rsid w:val="006B52E8"/>
    <w:rsid w:val="006B5C5D"/>
    <w:rsid w:val="006B646C"/>
    <w:rsid w:val="006B6D4A"/>
    <w:rsid w:val="006B6E53"/>
    <w:rsid w:val="006B7163"/>
    <w:rsid w:val="006B7C5B"/>
    <w:rsid w:val="006B7D86"/>
    <w:rsid w:val="006C0A72"/>
    <w:rsid w:val="006C1094"/>
    <w:rsid w:val="006C198B"/>
    <w:rsid w:val="006C1D49"/>
    <w:rsid w:val="006C41BD"/>
    <w:rsid w:val="006C5141"/>
    <w:rsid w:val="006C53F5"/>
    <w:rsid w:val="006C5453"/>
    <w:rsid w:val="006C5F4C"/>
    <w:rsid w:val="006C66D8"/>
    <w:rsid w:val="006C6E8C"/>
    <w:rsid w:val="006C725E"/>
    <w:rsid w:val="006C78EF"/>
    <w:rsid w:val="006C7C10"/>
    <w:rsid w:val="006C7DDC"/>
    <w:rsid w:val="006D06D2"/>
    <w:rsid w:val="006D0B19"/>
    <w:rsid w:val="006D0C49"/>
    <w:rsid w:val="006D0F06"/>
    <w:rsid w:val="006D17C9"/>
    <w:rsid w:val="006D1AF0"/>
    <w:rsid w:val="006D1E24"/>
    <w:rsid w:val="006D2571"/>
    <w:rsid w:val="006D2919"/>
    <w:rsid w:val="006D3C88"/>
    <w:rsid w:val="006D3DA8"/>
    <w:rsid w:val="006D4A3A"/>
    <w:rsid w:val="006D541B"/>
    <w:rsid w:val="006D75DE"/>
    <w:rsid w:val="006E00BE"/>
    <w:rsid w:val="006E02DC"/>
    <w:rsid w:val="006E06D2"/>
    <w:rsid w:val="006E0D3F"/>
    <w:rsid w:val="006E0E70"/>
    <w:rsid w:val="006E0E8B"/>
    <w:rsid w:val="006E1417"/>
    <w:rsid w:val="006E1A5C"/>
    <w:rsid w:val="006E29E9"/>
    <w:rsid w:val="006E3A6E"/>
    <w:rsid w:val="006E5062"/>
    <w:rsid w:val="006E52F4"/>
    <w:rsid w:val="006E5497"/>
    <w:rsid w:val="006E575E"/>
    <w:rsid w:val="006E5BAC"/>
    <w:rsid w:val="006E612A"/>
    <w:rsid w:val="006E6FF8"/>
    <w:rsid w:val="006E71FB"/>
    <w:rsid w:val="006F03A8"/>
    <w:rsid w:val="006F1DA9"/>
    <w:rsid w:val="006F273B"/>
    <w:rsid w:val="006F4604"/>
    <w:rsid w:val="006F4DE5"/>
    <w:rsid w:val="006F54AD"/>
    <w:rsid w:val="006F56C7"/>
    <w:rsid w:val="006F605D"/>
    <w:rsid w:val="006F6060"/>
    <w:rsid w:val="006F6A2C"/>
    <w:rsid w:val="006F79F1"/>
    <w:rsid w:val="0070067E"/>
    <w:rsid w:val="00700B00"/>
    <w:rsid w:val="007011B0"/>
    <w:rsid w:val="0070191C"/>
    <w:rsid w:val="00701B73"/>
    <w:rsid w:val="007028EE"/>
    <w:rsid w:val="00702A7D"/>
    <w:rsid w:val="00702B3F"/>
    <w:rsid w:val="0070321A"/>
    <w:rsid w:val="00703942"/>
    <w:rsid w:val="007045E2"/>
    <w:rsid w:val="007048B7"/>
    <w:rsid w:val="00704A8B"/>
    <w:rsid w:val="00704EE1"/>
    <w:rsid w:val="007059F9"/>
    <w:rsid w:val="007061BD"/>
    <w:rsid w:val="00706537"/>
    <w:rsid w:val="00706B37"/>
    <w:rsid w:val="00707041"/>
    <w:rsid w:val="00707134"/>
    <w:rsid w:val="00710201"/>
    <w:rsid w:val="007104E0"/>
    <w:rsid w:val="007114C7"/>
    <w:rsid w:val="0071354C"/>
    <w:rsid w:val="0071397B"/>
    <w:rsid w:val="0071428E"/>
    <w:rsid w:val="007143FA"/>
    <w:rsid w:val="00714651"/>
    <w:rsid w:val="00714E95"/>
    <w:rsid w:val="00715B05"/>
    <w:rsid w:val="007169BC"/>
    <w:rsid w:val="0071792E"/>
    <w:rsid w:val="00717DDA"/>
    <w:rsid w:val="0072003C"/>
    <w:rsid w:val="00720F60"/>
    <w:rsid w:val="00721075"/>
    <w:rsid w:val="007210C4"/>
    <w:rsid w:val="007211A9"/>
    <w:rsid w:val="007212DB"/>
    <w:rsid w:val="007214E3"/>
    <w:rsid w:val="007216AE"/>
    <w:rsid w:val="00721BA2"/>
    <w:rsid w:val="007228A5"/>
    <w:rsid w:val="007228E2"/>
    <w:rsid w:val="007231BC"/>
    <w:rsid w:val="007241B2"/>
    <w:rsid w:val="007246D2"/>
    <w:rsid w:val="007250BA"/>
    <w:rsid w:val="007257C9"/>
    <w:rsid w:val="00725B2F"/>
    <w:rsid w:val="0072662E"/>
    <w:rsid w:val="007267B6"/>
    <w:rsid w:val="00726D03"/>
    <w:rsid w:val="007278B8"/>
    <w:rsid w:val="007279B2"/>
    <w:rsid w:val="0073070F"/>
    <w:rsid w:val="0073090B"/>
    <w:rsid w:val="00730C05"/>
    <w:rsid w:val="00731554"/>
    <w:rsid w:val="00732567"/>
    <w:rsid w:val="007331F1"/>
    <w:rsid w:val="00733B5F"/>
    <w:rsid w:val="0073425E"/>
    <w:rsid w:val="007342B5"/>
    <w:rsid w:val="007348AE"/>
    <w:rsid w:val="00734A5B"/>
    <w:rsid w:val="00734D2A"/>
    <w:rsid w:val="00735565"/>
    <w:rsid w:val="007355BF"/>
    <w:rsid w:val="007355D4"/>
    <w:rsid w:val="007366BE"/>
    <w:rsid w:val="007366E3"/>
    <w:rsid w:val="0073696E"/>
    <w:rsid w:val="00737122"/>
    <w:rsid w:val="00737403"/>
    <w:rsid w:val="0073759A"/>
    <w:rsid w:val="00737A5F"/>
    <w:rsid w:val="007408E4"/>
    <w:rsid w:val="007429A4"/>
    <w:rsid w:val="00744479"/>
    <w:rsid w:val="00744CC8"/>
    <w:rsid w:val="00744E76"/>
    <w:rsid w:val="007454EB"/>
    <w:rsid w:val="007454F0"/>
    <w:rsid w:val="00745CD5"/>
    <w:rsid w:val="00746803"/>
    <w:rsid w:val="00746DAA"/>
    <w:rsid w:val="00747190"/>
    <w:rsid w:val="00747214"/>
    <w:rsid w:val="0074753F"/>
    <w:rsid w:val="00747A94"/>
    <w:rsid w:val="00747BA2"/>
    <w:rsid w:val="00747BEA"/>
    <w:rsid w:val="0075075B"/>
    <w:rsid w:val="00750CB2"/>
    <w:rsid w:val="00751156"/>
    <w:rsid w:val="00751587"/>
    <w:rsid w:val="007519C4"/>
    <w:rsid w:val="00752758"/>
    <w:rsid w:val="00752F0C"/>
    <w:rsid w:val="00753F13"/>
    <w:rsid w:val="00754807"/>
    <w:rsid w:val="00754AA1"/>
    <w:rsid w:val="00756069"/>
    <w:rsid w:val="0075661E"/>
    <w:rsid w:val="00756DD3"/>
    <w:rsid w:val="00756F0E"/>
    <w:rsid w:val="00757976"/>
    <w:rsid w:val="00757D40"/>
    <w:rsid w:val="0076033F"/>
    <w:rsid w:val="00760B7C"/>
    <w:rsid w:val="00760D50"/>
    <w:rsid w:val="00761127"/>
    <w:rsid w:val="00761D45"/>
    <w:rsid w:val="00761DDB"/>
    <w:rsid w:val="007629ED"/>
    <w:rsid w:val="00762ADA"/>
    <w:rsid w:val="00762F97"/>
    <w:rsid w:val="00763A37"/>
    <w:rsid w:val="0076414D"/>
    <w:rsid w:val="007641FD"/>
    <w:rsid w:val="00765034"/>
    <w:rsid w:val="0076527B"/>
    <w:rsid w:val="007658A7"/>
    <w:rsid w:val="00766468"/>
    <w:rsid w:val="00766569"/>
    <w:rsid w:val="00766DE0"/>
    <w:rsid w:val="00770208"/>
    <w:rsid w:val="007703D4"/>
    <w:rsid w:val="00770B15"/>
    <w:rsid w:val="00772701"/>
    <w:rsid w:val="007735C4"/>
    <w:rsid w:val="00773812"/>
    <w:rsid w:val="00774107"/>
    <w:rsid w:val="0077411C"/>
    <w:rsid w:val="007742A0"/>
    <w:rsid w:val="00774C9B"/>
    <w:rsid w:val="00774F40"/>
    <w:rsid w:val="007750CA"/>
    <w:rsid w:val="00775BA4"/>
    <w:rsid w:val="007761C5"/>
    <w:rsid w:val="00776CF6"/>
    <w:rsid w:val="00780F3B"/>
    <w:rsid w:val="00781272"/>
    <w:rsid w:val="00781D42"/>
    <w:rsid w:val="00781F0F"/>
    <w:rsid w:val="00782164"/>
    <w:rsid w:val="0078286D"/>
    <w:rsid w:val="007839D9"/>
    <w:rsid w:val="00784533"/>
    <w:rsid w:val="00785A92"/>
    <w:rsid w:val="00785CDB"/>
    <w:rsid w:val="00785E8B"/>
    <w:rsid w:val="0078727C"/>
    <w:rsid w:val="007878EA"/>
    <w:rsid w:val="007879FB"/>
    <w:rsid w:val="00787C57"/>
    <w:rsid w:val="0079049D"/>
    <w:rsid w:val="00791C3D"/>
    <w:rsid w:val="00791FA8"/>
    <w:rsid w:val="00791FBC"/>
    <w:rsid w:val="00792399"/>
    <w:rsid w:val="0079276B"/>
    <w:rsid w:val="007931EA"/>
    <w:rsid w:val="00793208"/>
    <w:rsid w:val="0079350D"/>
    <w:rsid w:val="00793915"/>
    <w:rsid w:val="00793DC5"/>
    <w:rsid w:val="0079572F"/>
    <w:rsid w:val="00795D18"/>
    <w:rsid w:val="00795E32"/>
    <w:rsid w:val="00796F6D"/>
    <w:rsid w:val="0079771E"/>
    <w:rsid w:val="00797CFF"/>
    <w:rsid w:val="007A0192"/>
    <w:rsid w:val="007A02C7"/>
    <w:rsid w:val="007A0777"/>
    <w:rsid w:val="007A11A9"/>
    <w:rsid w:val="007A1BE5"/>
    <w:rsid w:val="007A1D41"/>
    <w:rsid w:val="007A26A2"/>
    <w:rsid w:val="007A35A1"/>
    <w:rsid w:val="007A5668"/>
    <w:rsid w:val="007A6FA6"/>
    <w:rsid w:val="007A7463"/>
    <w:rsid w:val="007A7A37"/>
    <w:rsid w:val="007A7D00"/>
    <w:rsid w:val="007B075A"/>
    <w:rsid w:val="007B0A85"/>
    <w:rsid w:val="007B0D4D"/>
    <w:rsid w:val="007B16F9"/>
    <w:rsid w:val="007B18D8"/>
    <w:rsid w:val="007B1A79"/>
    <w:rsid w:val="007B289B"/>
    <w:rsid w:val="007B2922"/>
    <w:rsid w:val="007B2A34"/>
    <w:rsid w:val="007B2A83"/>
    <w:rsid w:val="007B2B75"/>
    <w:rsid w:val="007B2F13"/>
    <w:rsid w:val="007B3029"/>
    <w:rsid w:val="007B3A53"/>
    <w:rsid w:val="007B3C9E"/>
    <w:rsid w:val="007B3EA2"/>
    <w:rsid w:val="007B4C30"/>
    <w:rsid w:val="007B5809"/>
    <w:rsid w:val="007B5AF8"/>
    <w:rsid w:val="007B5E08"/>
    <w:rsid w:val="007B5ED2"/>
    <w:rsid w:val="007B663D"/>
    <w:rsid w:val="007B6919"/>
    <w:rsid w:val="007B6A10"/>
    <w:rsid w:val="007C095F"/>
    <w:rsid w:val="007C0F3C"/>
    <w:rsid w:val="007C0FA7"/>
    <w:rsid w:val="007C0FE2"/>
    <w:rsid w:val="007C1BE3"/>
    <w:rsid w:val="007C2587"/>
    <w:rsid w:val="007C2BDD"/>
    <w:rsid w:val="007C2DD0"/>
    <w:rsid w:val="007C30C9"/>
    <w:rsid w:val="007C3604"/>
    <w:rsid w:val="007C3676"/>
    <w:rsid w:val="007C4D1B"/>
    <w:rsid w:val="007C4EC6"/>
    <w:rsid w:val="007C58D7"/>
    <w:rsid w:val="007C600A"/>
    <w:rsid w:val="007C6612"/>
    <w:rsid w:val="007C685F"/>
    <w:rsid w:val="007C6B57"/>
    <w:rsid w:val="007C70B8"/>
    <w:rsid w:val="007C72D5"/>
    <w:rsid w:val="007C775D"/>
    <w:rsid w:val="007C7D21"/>
    <w:rsid w:val="007C7EBB"/>
    <w:rsid w:val="007D007F"/>
    <w:rsid w:val="007D0D1A"/>
    <w:rsid w:val="007D107E"/>
    <w:rsid w:val="007D10D2"/>
    <w:rsid w:val="007D1127"/>
    <w:rsid w:val="007D12D8"/>
    <w:rsid w:val="007D18CA"/>
    <w:rsid w:val="007D2562"/>
    <w:rsid w:val="007D2806"/>
    <w:rsid w:val="007D2837"/>
    <w:rsid w:val="007D3F96"/>
    <w:rsid w:val="007D4423"/>
    <w:rsid w:val="007D455B"/>
    <w:rsid w:val="007D45B8"/>
    <w:rsid w:val="007D4651"/>
    <w:rsid w:val="007D7740"/>
    <w:rsid w:val="007D7EFD"/>
    <w:rsid w:val="007E00B6"/>
    <w:rsid w:val="007E05E9"/>
    <w:rsid w:val="007E076D"/>
    <w:rsid w:val="007E13CE"/>
    <w:rsid w:val="007E15EC"/>
    <w:rsid w:val="007E15F2"/>
    <w:rsid w:val="007E1AFA"/>
    <w:rsid w:val="007E2D5B"/>
    <w:rsid w:val="007E2DDD"/>
    <w:rsid w:val="007E313D"/>
    <w:rsid w:val="007E359D"/>
    <w:rsid w:val="007E5023"/>
    <w:rsid w:val="007E53B9"/>
    <w:rsid w:val="007E5CF3"/>
    <w:rsid w:val="007E5FCF"/>
    <w:rsid w:val="007E6017"/>
    <w:rsid w:val="007E6029"/>
    <w:rsid w:val="007E6FC8"/>
    <w:rsid w:val="007E75CD"/>
    <w:rsid w:val="007E7BCE"/>
    <w:rsid w:val="007E7F14"/>
    <w:rsid w:val="007F0077"/>
    <w:rsid w:val="007F0159"/>
    <w:rsid w:val="007F01FC"/>
    <w:rsid w:val="007F07F7"/>
    <w:rsid w:val="007F13D7"/>
    <w:rsid w:val="007F1E6A"/>
    <w:rsid w:val="007F1F41"/>
    <w:rsid w:val="007F1FE2"/>
    <w:rsid w:val="007F2534"/>
    <w:rsid w:val="007F2FFC"/>
    <w:rsid w:val="007F3CB2"/>
    <w:rsid w:val="007F43CB"/>
    <w:rsid w:val="007F5163"/>
    <w:rsid w:val="007F56DF"/>
    <w:rsid w:val="007F7825"/>
    <w:rsid w:val="00800AA6"/>
    <w:rsid w:val="00800C16"/>
    <w:rsid w:val="00800C19"/>
    <w:rsid w:val="00801014"/>
    <w:rsid w:val="008010F4"/>
    <w:rsid w:val="00801392"/>
    <w:rsid w:val="00801DC9"/>
    <w:rsid w:val="008028A4"/>
    <w:rsid w:val="00803244"/>
    <w:rsid w:val="008032AD"/>
    <w:rsid w:val="00803AAF"/>
    <w:rsid w:val="0080405F"/>
    <w:rsid w:val="008040CF"/>
    <w:rsid w:val="00804DC6"/>
    <w:rsid w:val="008052BC"/>
    <w:rsid w:val="00805397"/>
    <w:rsid w:val="00805CED"/>
    <w:rsid w:val="0080616D"/>
    <w:rsid w:val="00806A36"/>
    <w:rsid w:val="00810801"/>
    <w:rsid w:val="00810A38"/>
    <w:rsid w:val="008113E2"/>
    <w:rsid w:val="00811590"/>
    <w:rsid w:val="0081159E"/>
    <w:rsid w:val="008119E6"/>
    <w:rsid w:val="00811BA2"/>
    <w:rsid w:val="0081211D"/>
    <w:rsid w:val="008123C3"/>
    <w:rsid w:val="00812927"/>
    <w:rsid w:val="008131F5"/>
    <w:rsid w:val="00813245"/>
    <w:rsid w:val="00813679"/>
    <w:rsid w:val="00813EAE"/>
    <w:rsid w:val="00813F81"/>
    <w:rsid w:val="00814787"/>
    <w:rsid w:val="00815341"/>
    <w:rsid w:val="00815A21"/>
    <w:rsid w:val="00815D92"/>
    <w:rsid w:val="00815F30"/>
    <w:rsid w:val="0081600F"/>
    <w:rsid w:val="00816DB6"/>
    <w:rsid w:val="00817072"/>
    <w:rsid w:val="00817362"/>
    <w:rsid w:val="0081776B"/>
    <w:rsid w:val="00817CBE"/>
    <w:rsid w:val="00821EB1"/>
    <w:rsid w:val="00821EFD"/>
    <w:rsid w:val="00821F16"/>
    <w:rsid w:val="00822D14"/>
    <w:rsid w:val="00822ED5"/>
    <w:rsid w:val="0082330D"/>
    <w:rsid w:val="00824152"/>
    <w:rsid w:val="0082435E"/>
    <w:rsid w:val="00824499"/>
    <w:rsid w:val="008251C9"/>
    <w:rsid w:val="0082555F"/>
    <w:rsid w:val="00826D57"/>
    <w:rsid w:val="00826DF7"/>
    <w:rsid w:val="0082730F"/>
    <w:rsid w:val="0082759F"/>
    <w:rsid w:val="008278F8"/>
    <w:rsid w:val="00827C6B"/>
    <w:rsid w:val="00827EEC"/>
    <w:rsid w:val="00831A8D"/>
    <w:rsid w:val="00831FA5"/>
    <w:rsid w:val="00832BDE"/>
    <w:rsid w:val="00832EC8"/>
    <w:rsid w:val="0083318D"/>
    <w:rsid w:val="00834034"/>
    <w:rsid w:val="00835C4B"/>
    <w:rsid w:val="00835EA1"/>
    <w:rsid w:val="008360B4"/>
    <w:rsid w:val="008362F6"/>
    <w:rsid w:val="00836B24"/>
    <w:rsid w:val="00837983"/>
    <w:rsid w:val="00837DE7"/>
    <w:rsid w:val="00837F66"/>
    <w:rsid w:val="008401FB"/>
    <w:rsid w:val="00840CD3"/>
    <w:rsid w:val="008411FD"/>
    <w:rsid w:val="00841B3D"/>
    <w:rsid w:val="00842245"/>
    <w:rsid w:val="00842466"/>
    <w:rsid w:val="0084301B"/>
    <w:rsid w:val="00843A40"/>
    <w:rsid w:val="0084414A"/>
    <w:rsid w:val="00844594"/>
    <w:rsid w:val="00845169"/>
    <w:rsid w:val="0084611C"/>
    <w:rsid w:val="00846905"/>
    <w:rsid w:val="00846EC5"/>
    <w:rsid w:val="008478BB"/>
    <w:rsid w:val="00847D23"/>
    <w:rsid w:val="00850A0E"/>
    <w:rsid w:val="00851851"/>
    <w:rsid w:val="0085203E"/>
    <w:rsid w:val="00852211"/>
    <w:rsid w:val="0085253F"/>
    <w:rsid w:val="00853039"/>
    <w:rsid w:val="008532EA"/>
    <w:rsid w:val="008536A2"/>
    <w:rsid w:val="008537B6"/>
    <w:rsid w:val="008539DB"/>
    <w:rsid w:val="00854445"/>
    <w:rsid w:val="008546E0"/>
    <w:rsid w:val="0085488C"/>
    <w:rsid w:val="00854A82"/>
    <w:rsid w:val="00857496"/>
    <w:rsid w:val="008577EC"/>
    <w:rsid w:val="00857AC2"/>
    <w:rsid w:val="00857EF4"/>
    <w:rsid w:val="00860209"/>
    <w:rsid w:val="0086067A"/>
    <w:rsid w:val="00860A5C"/>
    <w:rsid w:val="00860E60"/>
    <w:rsid w:val="00860FA6"/>
    <w:rsid w:val="008611BC"/>
    <w:rsid w:val="008612AB"/>
    <w:rsid w:val="0086279A"/>
    <w:rsid w:val="00862D3D"/>
    <w:rsid w:val="00862EA3"/>
    <w:rsid w:val="00863732"/>
    <w:rsid w:val="00863B57"/>
    <w:rsid w:val="00863E37"/>
    <w:rsid w:val="00864D92"/>
    <w:rsid w:val="0086587B"/>
    <w:rsid w:val="00866C9D"/>
    <w:rsid w:val="00867FA8"/>
    <w:rsid w:val="00870163"/>
    <w:rsid w:val="0087099B"/>
    <w:rsid w:val="0087175F"/>
    <w:rsid w:val="008717C3"/>
    <w:rsid w:val="008718C4"/>
    <w:rsid w:val="00872EDF"/>
    <w:rsid w:val="0087355B"/>
    <w:rsid w:val="00873A6B"/>
    <w:rsid w:val="00873F3E"/>
    <w:rsid w:val="00873FFD"/>
    <w:rsid w:val="0087420C"/>
    <w:rsid w:val="00875190"/>
    <w:rsid w:val="008751E5"/>
    <w:rsid w:val="00875B87"/>
    <w:rsid w:val="00875EDF"/>
    <w:rsid w:val="008768CA"/>
    <w:rsid w:val="00877056"/>
    <w:rsid w:val="00877604"/>
    <w:rsid w:val="00877EF9"/>
    <w:rsid w:val="00880352"/>
    <w:rsid w:val="00880559"/>
    <w:rsid w:val="0088072B"/>
    <w:rsid w:val="0088075D"/>
    <w:rsid w:val="00880FCA"/>
    <w:rsid w:val="008819B8"/>
    <w:rsid w:val="00882761"/>
    <w:rsid w:val="00882A54"/>
    <w:rsid w:val="00882AB4"/>
    <w:rsid w:val="008837E3"/>
    <w:rsid w:val="00884A76"/>
    <w:rsid w:val="00884F5B"/>
    <w:rsid w:val="00884FAF"/>
    <w:rsid w:val="0088506B"/>
    <w:rsid w:val="00885424"/>
    <w:rsid w:val="0088550F"/>
    <w:rsid w:val="008856E7"/>
    <w:rsid w:val="0088584A"/>
    <w:rsid w:val="00885901"/>
    <w:rsid w:val="00886174"/>
    <w:rsid w:val="0088623D"/>
    <w:rsid w:val="008863DF"/>
    <w:rsid w:val="0088671C"/>
    <w:rsid w:val="00886724"/>
    <w:rsid w:val="00886A61"/>
    <w:rsid w:val="00887469"/>
    <w:rsid w:val="008878AD"/>
    <w:rsid w:val="00890780"/>
    <w:rsid w:val="0089085E"/>
    <w:rsid w:val="008908C7"/>
    <w:rsid w:val="00890F8A"/>
    <w:rsid w:val="00891947"/>
    <w:rsid w:val="00891C87"/>
    <w:rsid w:val="008926E6"/>
    <w:rsid w:val="00892E4A"/>
    <w:rsid w:val="008939EE"/>
    <w:rsid w:val="00893AE2"/>
    <w:rsid w:val="00893F52"/>
    <w:rsid w:val="00896B50"/>
    <w:rsid w:val="00896D8E"/>
    <w:rsid w:val="00897A46"/>
    <w:rsid w:val="00897E3D"/>
    <w:rsid w:val="008A022A"/>
    <w:rsid w:val="008A0B7C"/>
    <w:rsid w:val="008A0BB7"/>
    <w:rsid w:val="008A1476"/>
    <w:rsid w:val="008A15DB"/>
    <w:rsid w:val="008A2964"/>
    <w:rsid w:val="008A421E"/>
    <w:rsid w:val="008A4625"/>
    <w:rsid w:val="008A4709"/>
    <w:rsid w:val="008A48BE"/>
    <w:rsid w:val="008A5022"/>
    <w:rsid w:val="008A5C93"/>
    <w:rsid w:val="008A685A"/>
    <w:rsid w:val="008A689E"/>
    <w:rsid w:val="008A78D7"/>
    <w:rsid w:val="008A7A3A"/>
    <w:rsid w:val="008A7AB7"/>
    <w:rsid w:val="008A7DA6"/>
    <w:rsid w:val="008B08BA"/>
    <w:rsid w:val="008B1041"/>
    <w:rsid w:val="008B104A"/>
    <w:rsid w:val="008B214F"/>
    <w:rsid w:val="008B31C1"/>
    <w:rsid w:val="008B3477"/>
    <w:rsid w:val="008B35C2"/>
    <w:rsid w:val="008B38D5"/>
    <w:rsid w:val="008B45B5"/>
    <w:rsid w:val="008B4EF0"/>
    <w:rsid w:val="008B4EF8"/>
    <w:rsid w:val="008B5306"/>
    <w:rsid w:val="008B6247"/>
    <w:rsid w:val="008B6CD6"/>
    <w:rsid w:val="008B6FDD"/>
    <w:rsid w:val="008B72FA"/>
    <w:rsid w:val="008B7313"/>
    <w:rsid w:val="008B7470"/>
    <w:rsid w:val="008C1D49"/>
    <w:rsid w:val="008C244B"/>
    <w:rsid w:val="008C29CC"/>
    <w:rsid w:val="008C2CF2"/>
    <w:rsid w:val="008C2DA6"/>
    <w:rsid w:val="008C2FFA"/>
    <w:rsid w:val="008C3747"/>
    <w:rsid w:val="008C387B"/>
    <w:rsid w:val="008C4341"/>
    <w:rsid w:val="008C44C7"/>
    <w:rsid w:val="008C45B4"/>
    <w:rsid w:val="008C5D5D"/>
    <w:rsid w:val="008C61C7"/>
    <w:rsid w:val="008C705A"/>
    <w:rsid w:val="008D0A9A"/>
    <w:rsid w:val="008D10E4"/>
    <w:rsid w:val="008D10E5"/>
    <w:rsid w:val="008D18CA"/>
    <w:rsid w:val="008D1C75"/>
    <w:rsid w:val="008D1FB6"/>
    <w:rsid w:val="008D2718"/>
    <w:rsid w:val="008D2895"/>
    <w:rsid w:val="008D2961"/>
    <w:rsid w:val="008D2E4D"/>
    <w:rsid w:val="008D46D9"/>
    <w:rsid w:val="008D4E71"/>
    <w:rsid w:val="008D4EAB"/>
    <w:rsid w:val="008D5514"/>
    <w:rsid w:val="008D61DA"/>
    <w:rsid w:val="008D648D"/>
    <w:rsid w:val="008D6F33"/>
    <w:rsid w:val="008D7290"/>
    <w:rsid w:val="008D799D"/>
    <w:rsid w:val="008D79C5"/>
    <w:rsid w:val="008D7FB2"/>
    <w:rsid w:val="008E33F2"/>
    <w:rsid w:val="008E3549"/>
    <w:rsid w:val="008E35AA"/>
    <w:rsid w:val="008E40B5"/>
    <w:rsid w:val="008E505E"/>
    <w:rsid w:val="008E5536"/>
    <w:rsid w:val="008E59B7"/>
    <w:rsid w:val="008E5BE5"/>
    <w:rsid w:val="008E5EBB"/>
    <w:rsid w:val="008E67CE"/>
    <w:rsid w:val="008E67E6"/>
    <w:rsid w:val="008E6BA8"/>
    <w:rsid w:val="008E6D24"/>
    <w:rsid w:val="008E6E93"/>
    <w:rsid w:val="008E764A"/>
    <w:rsid w:val="008E79FD"/>
    <w:rsid w:val="008F014A"/>
    <w:rsid w:val="008F0504"/>
    <w:rsid w:val="008F08E9"/>
    <w:rsid w:val="008F1466"/>
    <w:rsid w:val="008F236F"/>
    <w:rsid w:val="008F31DF"/>
    <w:rsid w:val="008F396F"/>
    <w:rsid w:val="008F47C0"/>
    <w:rsid w:val="008F50A7"/>
    <w:rsid w:val="008F521A"/>
    <w:rsid w:val="008F5724"/>
    <w:rsid w:val="008F6246"/>
    <w:rsid w:val="008F6F9F"/>
    <w:rsid w:val="008F74F3"/>
    <w:rsid w:val="00900005"/>
    <w:rsid w:val="00900059"/>
    <w:rsid w:val="009001D7"/>
    <w:rsid w:val="00900224"/>
    <w:rsid w:val="009007A2"/>
    <w:rsid w:val="009012D0"/>
    <w:rsid w:val="00901383"/>
    <w:rsid w:val="0090177B"/>
    <w:rsid w:val="00901D6A"/>
    <w:rsid w:val="00901E83"/>
    <w:rsid w:val="0090226F"/>
    <w:rsid w:val="009026A6"/>
    <w:rsid w:val="0090271F"/>
    <w:rsid w:val="00902DB9"/>
    <w:rsid w:val="009034B2"/>
    <w:rsid w:val="00903619"/>
    <w:rsid w:val="00903B31"/>
    <w:rsid w:val="0090466A"/>
    <w:rsid w:val="00904C7C"/>
    <w:rsid w:val="00906CDB"/>
    <w:rsid w:val="00907567"/>
    <w:rsid w:val="009075F3"/>
    <w:rsid w:val="0091025A"/>
    <w:rsid w:val="00910B4F"/>
    <w:rsid w:val="00910EB2"/>
    <w:rsid w:val="009112CE"/>
    <w:rsid w:val="009115A2"/>
    <w:rsid w:val="009117DA"/>
    <w:rsid w:val="00911C40"/>
    <w:rsid w:val="0091262A"/>
    <w:rsid w:val="00912D82"/>
    <w:rsid w:val="00913152"/>
    <w:rsid w:val="00913F54"/>
    <w:rsid w:val="00914FD9"/>
    <w:rsid w:val="009159AA"/>
    <w:rsid w:val="00915AA8"/>
    <w:rsid w:val="00916B4D"/>
    <w:rsid w:val="0091743B"/>
    <w:rsid w:val="009174FD"/>
    <w:rsid w:val="00917545"/>
    <w:rsid w:val="00917625"/>
    <w:rsid w:val="009204FB"/>
    <w:rsid w:val="009208BF"/>
    <w:rsid w:val="00920EA3"/>
    <w:rsid w:val="00920F03"/>
    <w:rsid w:val="009213D1"/>
    <w:rsid w:val="00921DEA"/>
    <w:rsid w:val="009224E3"/>
    <w:rsid w:val="00922CC5"/>
    <w:rsid w:val="00923537"/>
    <w:rsid w:val="0092377A"/>
    <w:rsid w:val="0092462A"/>
    <w:rsid w:val="00925D9D"/>
    <w:rsid w:val="00926301"/>
    <w:rsid w:val="00926F15"/>
    <w:rsid w:val="00926F59"/>
    <w:rsid w:val="009274CA"/>
    <w:rsid w:val="00927731"/>
    <w:rsid w:val="0093039A"/>
    <w:rsid w:val="00930909"/>
    <w:rsid w:val="00930947"/>
    <w:rsid w:val="00931003"/>
    <w:rsid w:val="009312F5"/>
    <w:rsid w:val="009314E8"/>
    <w:rsid w:val="009318CC"/>
    <w:rsid w:val="00931C51"/>
    <w:rsid w:val="009321E1"/>
    <w:rsid w:val="00932635"/>
    <w:rsid w:val="009328CC"/>
    <w:rsid w:val="00932B3F"/>
    <w:rsid w:val="0093454B"/>
    <w:rsid w:val="009359C3"/>
    <w:rsid w:val="00936003"/>
    <w:rsid w:val="00936071"/>
    <w:rsid w:val="00936851"/>
    <w:rsid w:val="00937559"/>
    <w:rsid w:val="009377B3"/>
    <w:rsid w:val="00937E3E"/>
    <w:rsid w:val="00940212"/>
    <w:rsid w:val="009405AE"/>
    <w:rsid w:val="00940952"/>
    <w:rsid w:val="009414A9"/>
    <w:rsid w:val="00941C6A"/>
    <w:rsid w:val="00942337"/>
    <w:rsid w:val="00942EC2"/>
    <w:rsid w:val="00942F6D"/>
    <w:rsid w:val="00943738"/>
    <w:rsid w:val="00943B4A"/>
    <w:rsid w:val="00943D06"/>
    <w:rsid w:val="0094483D"/>
    <w:rsid w:val="0094504C"/>
    <w:rsid w:val="00945979"/>
    <w:rsid w:val="00945A57"/>
    <w:rsid w:val="00945CA7"/>
    <w:rsid w:val="00945EA2"/>
    <w:rsid w:val="00945FE9"/>
    <w:rsid w:val="00945FEE"/>
    <w:rsid w:val="009467DF"/>
    <w:rsid w:val="009469EE"/>
    <w:rsid w:val="00946A59"/>
    <w:rsid w:val="00946EC0"/>
    <w:rsid w:val="009477B4"/>
    <w:rsid w:val="0095000A"/>
    <w:rsid w:val="00950513"/>
    <w:rsid w:val="0095110E"/>
    <w:rsid w:val="00952C64"/>
    <w:rsid w:val="0095308C"/>
    <w:rsid w:val="009530BE"/>
    <w:rsid w:val="0095312F"/>
    <w:rsid w:val="00953AEC"/>
    <w:rsid w:val="00953FFE"/>
    <w:rsid w:val="009554D9"/>
    <w:rsid w:val="00955C83"/>
    <w:rsid w:val="00956050"/>
    <w:rsid w:val="00956612"/>
    <w:rsid w:val="009567FD"/>
    <w:rsid w:val="009577B3"/>
    <w:rsid w:val="00957C05"/>
    <w:rsid w:val="00961A34"/>
    <w:rsid w:val="00961B32"/>
    <w:rsid w:val="00964044"/>
    <w:rsid w:val="0096447A"/>
    <w:rsid w:val="0096453A"/>
    <w:rsid w:val="009646BB"/>
    <w:rsid w:val="00964BB8"/>
    <w:rsid w:val="00964C7D"/>
    <w:rsid w:val="00964ECE"/>
    <w:rsid w:val="00964FF3"/>
    <w:rsid w:val="00965021"/>
    <w:rsid w:val="00965224"/>
    <w:rsid w:val="00965C73"/>
    <w:rsid w:val="009663BD"/>
    <w:rsid w:val="00966CEC"/>
    <w:rsid w:val="0096704A"/>
    <w:rsid w:val="009675A8"/>
    <w:rsid w:val="009675E8"/>
    <w:rsid w:val="0096798E"/>
    <w:rsid w:val="00967C83"/>
    <w:rsid w:val="00970DB3"/>
    <w:rsid w:val="00971B77"/>
    <w:rsid w:val="00971DAC"/>
    <w:rsid w:val="0097220A"/>
    <w:rsid w:val="009732E2"/>
    <w:rsid w:val="00973D43"/>
    <w:rsid w:val="0097452B"/>
    <w:rsid w:val="00974557"/>
    <w:rsid w:val="00974A2D"/>
    <w:rsid w:val="00974BB0"/>
    <w:rsid w:val="00975B94"/>
    <w:rsid w:val="00975CFB"/>
    <w:rsid w:val="00975EE4"/>
    <w:rsid w:val="009761CC"/>
    <w:rsid w:val="0097635C"/>
    <w:rsid w:val="009763DE"/>
    <w:rsid w:val="00976419"/>
    <w:rsid w:val="009766F3"/>
    <w:rsid w:val="00976DFE"/>
    <w:rsid w:val="00977074"/>
    <w:rsid w:val="00977186"/>
    <w:rsid w:val="00977217"/>
    <w:rsid w:val="00977A4F"/>
    <w:rsid w:val="00977DF0"/>
    <w:rsid w:val="00980109"/>
    <w:rsid w:val="00980111"/>
    <w:rsid w:val="00980349"/>
    <w:rsid w:val="00980B5F"/>
    <w:rsid w:val="00981269"/>
    <w:rsid w:val="00981366"/>
    <w:rsid w:val="00981595"/>
    <w:rsid w:val="00981949"/>
    <w:rsid w:val="009823B7"/>
    <w:rsid w:val="0098276B"/>
    <w:rsid w:val="00983319"/>
    <w:rsid w:val="00983512"/>
    <w:rsid w:val="00983B3A"/>
    <w:rsid w:val="0098422A"/>
    <w:rsid w:val="009852C6"/>
    <w:rsid w:val="00985761"/>
    <w:rsid w:val="009864BD"/>
    <w:rsid w:val="00986773"/>
    <w:rsid w:val="009870EF"/>
    <w:rsid w:val="009905F3"/>
    <w:rsid w:val="009906E1"/>
    <w:rsid w:val="0099241E"/>
    <w:rsid w:val="00992B88"/>
    <w:rsid w:val="00992E7F"/>
    <w:rsid w:val="009937FC"/>
    <w:rsid w:val="00993BDC"/>
    <w:rsid w:val="009948E7"/>
    <w:rsid w:val="00994995"/>
    <w:rsid w:val="0099639B"/>
    <w:rsid w:val="00996610"/>
    <w:rsid w:val="0099763A"/>
    <w:rsid w:val="00997E17"/>
    <w:rsid w:val="009A0AF3"/>
    <w:rsid w:val="009A0EA3"/>
    <w:rsid w:val="009A1C5A"/>
    <w:rsid w:val="009A20B3"/>
    <w:rsid w:val="009A2466"/>
    <w:rsid w:val="009A25B6"/>
    <w:rsid w:val="009A2BDC"/>
    <w:rsid w:val="009A3FFF"/>
    <w:rsid w:val="009A4D6D"/>
    <w:rsid w:val="009A5D27"/>
    <w:rsid w:val="009A678F"/>
    <w:rsid w:val="009A6821"/>
    <w:rsid w:val="009A6B7C"/>
    <w:rsid w:val="009A6BC9"/>
    <w:rsid w:val="009A731D"/>
    <w:rsid w:val="009A7591"/>
    <w:rsid w:val="009B0037"/>
    <w:rsid w:val="009B0711"/>
    <w:rsid w:val="009B0746"/>
    <w:rsid w:val="009B07CD"/>
    <w:rsid w:val="009B0A14"/>
    <w:rsid w:val="009B0A1A"/>
    <w:rsid w:val="009B0B94"/>
    <w:rsid w:val="009B121C"/>
    <w:rsid w:val="009B139F"/>
    <w:rsid w:val="009B1555"/>
    <w:rsid w:val="009B1676"/>
    <w:rsid w:val="009B1DB2"/>
    <w:rsid w:val="009B1EDF"/>
    <w:rsid w:val="009B2B4F"/>
    <w:rsid w:val="009B32EF"/>
    <w:rsid w:val="009B3712"/>
    <w:rsid w:val="009B390B"/>
    <w:rsid w:val="009B4122"/>
    <w:rsid w:val="009B4BB4"/>
    <w:rsid w:val="009B4D14"/>
    <w:rsid w:val="009B4F2F"/>
    <w:rsid w:val="009B511B"/>
    <w:rsid w:val="009B54B2"/>
    <w:rsid w:val="009B615D"/>
    <w:rsid w:val="009B6207"/>
    <w:rsid w:val="009B65BF"/>
    <w:rsid w:val="009B6731"/>
    <w:rsid w:val="009B6953"/>
    <w:rsid w:val="009B74AD"/>
    <w:rsid w:val="009C0EFA"/>
    <w:rsid w:val="009C1347"/>
    <w:rsid w:val="009C1743"/>
    <w:rsid w:val="009C19E9"/>
    <w:rsid w:val="009C1DE4"/>
    <w:rsid w:val="009C212E"/>
    <w:rsid w:val="009C2E3B"/>
    <w:rsid w:val="009C4551"/>
    <w:rsid w:val="009C4778"/>
    <w:rsid w:val="009C4ACF"/>
    <w:rsid w:val="009C4CBE"/>
    <w:rsid w:val="009C52A9"/>
    <w:rsid w:val="009C5E02"/>
    <w:rsid w:val="009C6479"/>
    <w:rsid w:val="009C6BBE"/>
    <w:rsid w:val="009C6EFF"/>
    <w:rsid w:val="009D1537"/>
    <w:rsid w:val="009D38F9"/>
    <w:rsid w:val="009D3B76"/>
    <w:rsid w:val="009D3D90"/>
    <w:rsid w:val="009D4882"/>
    <w:rsid w:val="009D5193"/>
    <w:rsid w:val="009D54A9"/>
    <w:rsid w:val="009D5B19"/>
    <w:rsid w:val="009D5F65"/>
    <w:rsid w:val="009D74A6"/>
    <w:rsid w:val="009E0EE7"/>
    <w:rsid w:val="009E15D8"/>
    <w:rsid w:val="009E2036"/>
    <w:rsid w:val="009E211E"/>
    <w:rsid w:val="009E225D"/>
    <w:rsid w:val="009E3859"/>
    <w:rsid w:val="009E455A"/>
    <w:rsid w:val="009E47D9"/>
    <w:rsid w:val="009E4BD5"/>
    <w:rsid w:val="009E50F1"/>
    <w:rsid w:val="009E5D0C"/>
    <w:rsid w:val="009E61F5"/>
    <w:rsid w:val="009E643C"/>
    <w:rsid w:val="009E6BBF"/>
    <w:rsid w:val="009E6D7F"/>
    <w:rsid w:val="009E77BD"/>
    <w:rsid w:val="009F0504"/>
    <w:rsid w:val="009F0C1D"/>
    <w:rsid w:val="009F0DE9"/>
    <w:rsid w:val="009F11B9"/>
    <w:rsid w:val="009F157E"/>
    <w:rsid w:val="009F267D"/>
    <w:rsid w:val="009F26B6"/>
    <w:rsid w:val="009F2870"/>
    <w:rsid w:val="009F28B3"/>
    <w:rsid w:val="009F2E9B"/>
    <w:rsid w:val="009F3AA0"/>
    <w:rsid w:val="009F3F4E"/>
    <w:rsid w:val="009F56E5"/>
    <w:rsid w:val="009F65DA"/>
    <w:rsid w:val="009F6D95"/>
    <w:rsid w:val="009F772A"/>
    <w:rsid w:val="009F776A"/>
    <w:rsid w:val="009F797F"/>
    <w:rsid w:val="009F7A6C"/>
    <w:rsid w:val="009F7D40"/>
    <w:rsid w:val="009F7E18"/>
    <w:rsid w:val="00A00145"/>
    <w:rsid w:val="00A00542"/>
    <w:rsid w:val="00A00A84"/>
    <w:rsid w:val="00A00A94"/>
    <w:rsid w:val="00A02103"/>
    <w:rsid w:val="00A022B8"/>
    <w:rsid w:val="00A0240E"/>
    <w:rsid w:val="00A02E8F"/>
    <w:rsid w:val="00A03BFC"/>
    <w:rsid w:val="00A057A5"/>
    <w:rsid w:val="00A05F03"/>
    <w:rsid w:val="00A06F87"/>
    <w:rsid w:val="00A0763C"/>
    <w:rsid w:val="00A07AC2"/>
    <w:rsid w:val="00A1033D"/>
    <w:rsid w:val="00A10F02"/>
    <w:rsid w:val="00A114C7"/>
    <w:rsid w:val="00A1250A"/>
    <w:rsid w:val="00A127A4"/>
    <w:rsid w:val="00A12A64"/>
    <w:rsid w:val="00A12A85"/>
    <w:rsid w:val="00A133A1"/>
    <w:rsid w:val="00A135FF"/>
    <w:rsid w:val="00A13659"/>
    <w:rsid w:val="00A1385C"/>
    <w:rsid w:val="00A14949"/>
    <w:rsid w:val="00A16716"/>
    <w:rsid w:val="00A1724F"/>
    <w:rsid w:val="00A1739F"/>
    <w:rsid w:val="00A17556"/>
    <w:rsid w:val="00A17ACB"/>
    <w:rsid w:val="00A2008E"/>
    <w:rsid w:val="00A204CA"/>
    <w:rsid w:val="00A20C07"/>
    <w:rsid w:val="00A2167E"/>
    <w:rsid w:val="00A2178C"/>
    <w:rsid w:val="00A217AC"/>
    <w:rsid w:val="00A217D5"/>
    <w:rsid w:val="00A217F9"/>
    <w:rsid w:val="00A21C0A"/>
    <w:rsid w:val="00A22C43"/>
    <w:rsid w:val="00A22CDC"/>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C4E"/>
    <w:rsid w:val="00A34F46"/>
    <w:rsid w:val="00A3562C"/>
    <w:rsid w:val="00A37685"/>
    <w:rsid w:val="00A402B7"/>
    <w:rsid w:val="00A4193D"/>
    <w:rsid w:val="00A41E0C"/>
    <w:rsid w:val="00A42264"/>
    <w:rsid w:val="00A4271D"/>
    <w:rsid w:val="00A43266"/>
    <w:rsid w:val="00A43F67"/>
    <w:rsid w:val="00A444B0"/>
    <w:rsid w:val="00A44576"/>
    <w:rsid w:val="00A449AE"/>
    <w:rsid w:val="00A45390"/>
    <w:rsid w:val="00A453A0"/>
    <w:rsid w:val="00A45F9A"/>
    <w:rsid w:val="00A46939"/>
    <w:rsid w:val="00A46ACF"/>
    <w:rsid w:val="00A47293"/>
    <w:rsid w:val="00A473EC"/>
    <w:rsid w:val="00A5015E"/>
    <w:rsid w:val="00A50939"/>
    <w:rsid w:val="00A5139F"/>
    <w:rsid w:val="00A52BB7"/>
    <w:rsid w:val="00A53724"/>
    <w:rsid w:val="00A54197"/>
    <w:rsid w:val="00A545E1"/>
    <w:rsid w:val="00A54DA7"/>
    <w:rsid w:val="00A552E5"/>
    <w:rsid w:val="00A556C2"/>
    <w:rsid w:val="00A560F0"/>
    <w:rsid w:val="00A56366"/>
    <w:rsid w:val="00A563D6"/>
    <w:rsid w:val="00A56D65"/>
    <w:rsid w:val="00A56D8B"/>
    <w:rsid w:val="00A579FD"/>
    <w:rsid w:val="00A57A08"/>
    <w:rsid w:val="00A60580"/>
    <w:rsid w:val="00A6283C"/>
    <w:rsid w:val="00A640C7"/>
    <w:rsid w:val="00A644C1"/>
    <w:rsid w:val="00A65146"/>
    <w:rsid w:val="00A66691"/>
    <w:rsid w:val="00A709CB"/>
    <w:rsid w:val="00A70AEA"/>
    <w:rsid w:val="00A70EFF"/>
    <w:rsid w:val="00A7152A"/>
    <w:rsid w:val="00A71D48"/>
    <w:rsid w:val="00A72A47"/>
    <w:rsid w:val="00A72DEE"/>
    <w:rsid w:val="00A733AE"/>
    <w:rsid w:val="00A74903"/>
    <w:rsid w:val="00A74FA3"/>
    <w:rsid w:val="00A75007"/>
    <w:rsid w:val="00A76A64"/>
    <w:rsid w:val="00A7714B"/>
    <w:rsid w:val="00A77630"/>
    <w:rsid w:val="00A8088A"/>
    <w:rsid w:val="00A81CC0"/>
    <w:rsid w:val="00A81E50"/>
    <w:rsid w:val="00A82346"/>
    <w:rsid w:val="00A839C0"/>
    <w:rsid w:val="00A83D2C"/>
    <w:rsid w:val="00A8425D"/>
    <w:rsid w:val="00A843C9"/>
    <w:rsid w:val="00A84CBC"/>
    <w:rsid w:val="00A84FFA"/>
    <w:rsid w:val="00A8505C"/>
    <w:rsid w:val="00A851A8"/>
    <w:rsid w:val="00A86BD0"/>
    <w:rsid w:val="00A87695"/>
    <w:rsid w:val="00A8782A"/>
    <w:rsid w:val="00A90086"/>
    <w:rsid w:val="00A9068A"/>
    <w:rsid w:val="00A90775"/>
    <w:rsid w:val="00A9087F"/>
    <w:rsid w:val="00A90C64"/>
    <w:rsid w:val="00A918B7"/>
    <w:rsid w:val="00A929C0"/>
    <w:rsid w:val="00A93A11"/>
    <w:rsid w:val="00A949B6"/>
    <w:rsid w:val="00A954D1"/>
    <w:rsid w:val="00A959AD"/>
    <w:rsid w:val="00A95C2C"/>
    <w:rsid w:val="00A95E8D"/>
    <w:rsid w:val="00A9671C"/>
    <w:rsid w:val="00A96A50"/>
    <w:rsid w:val="00A96B5F"/>
    <w:rsid w:val="00A96FAF"/>
    <w:rsid w:val="00AA06BD"/>
    <w:rsid w:val="00AA1553"/>
    <w:rsid w:val="00AA1B2A"/>
    <w:rsid w:val="00AA1CA0"/>
    <w:rsid w:val="00AA3382"/>
    <w:rsid w:val="00AA381F"/>
    <w:rsid w:val="00AA3BAB"/>
    <w:rsid w:val="00AA427E"/>
    <w:rsid w:val="00AA494E"/>
    <w:rsid w:val="00AA53A5"/>
    <w:rsid w:val="00AA583B"/>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ADD"/>
    <w:rsid w:val="00AB6DB1"/>
    <w:rsid w:val="00AB7043"/>
    <w:rsid w:val="00AB70C9"/>
    <w:rsid w:val="00AB7A66"/>
    <w:rsid w:val="00AB7FBE"/>
    <w:rsid w:val="00AC0460"/>
    <w:rsid w:val="00AC0480"/>
    <w:rsid w:val="00AC0C9B"/>
    <w:rsid w:val="00AC20D8"/>
    <w:rsid w:val="00AC247E"/>
    <w:rsid w:val="00AC3389"/>
    <w:rsid w:val="00AC39C3"/>
    <w:rsid w:val="00AC5D02"/>
    <w:rsid w:val="00AC6864"/>
    <w:rsid w:val="00AC69B1"/>
    <w:rsid w:val="00AC72CC"/>
    <w:rsid w:val="00AD0184"/>
    <w:rsid w:val="00AD0410"/>
    <w:rsid w:val="00AD044C"/>
    <w:rsid w:val="00AD1147"/>
    <w:rsid w:val="00AD12D5"/>
    <w:rsid w:val="00AD13B6"/>
    <w:rsid w:val="00AD26FD"/>
    <w:rsid w:val="00AD2CEF"/>
    <w:rsid w:val="00AD2EF4"/>
    <w:rsid w:val="00AD2EFA"/>
    <w:rsid w:val="00AD3F42"/>
    <w:rsid w:val="00AD409B"/>
    <w:rsid w:val="00AD4526"/>
    <w:rsid w:val="00AD4BAD"/>
    <w:rsid w:val="00AD4CC5"/>
    <w:rsid w:val="00AD4DE2"/>
    <w:rsid w:val="00AD5BA2"/>
    <w:rsid w:val="00AD6255"/>
    <w:rsid w:val="00AD6474"/>
    <w:rsid w:val="00AD64E7"/>
    <w:rsid w:val="00AD7111"/>
    <w:rsid w:val="00AD78F1"/>
    <w:rsid w:val="00AD7CAC"/>
    <w:rsid w:val="00AE03A4"/>
    <w:rsid w:val="00AE1D46"/>
    <w:rsid w:val="00AE1E31"/>
    <w:rsid w:val="00AE35DC"/>
    <w:rsid w:val="00AE3B82"/>
    <w:rsid w:val="00AE3CFA"/>
    <w:rsid w:val="00AE4129"/>
    <w:rsid w:val="00AE420A"/>
    <w:rsid w:val="00AE5EBC"/>
    <w:rsid w:val="00AE7305"/>
    <w:rsid w:val="00AE792C"/>
    <w:rsid w:val="00AF0108"/>
    <w:rsid w:val="00AF1310"/>
    <w:rsid w:val="00AF1464"/>
    <w:rsid w:val="00AF18C2"/>
    <w:rsid w:val="00AF2974"/>
    <w:rsid w:val="00AF2A9E"/>
    <w:rsid w:val="00AF3596"/>
    <w:rsid w:val="00AF3D3A"/>
    <w:rsid w:val="00AF3D83"/>
    <w:rsid w:val="00AF41E1"/>
    <w:rsid w:val="00AF4692"/>
    <w:rsid w:val="00AF57E3"/>
    <w:rsid w:val="00AF5EA4"/>
    <w:rsid w:val="00AF60FE"/>
    <w:rsid w:val="00AF647C"/>
    <w:rsid w:val="00AF7161"/>
    <w:rsid w:val="00AF71E6"/>
    <w:rsid w:val="00AF7772"/>
    <w:rsid w:val="00AF7AC2"/>
    <w:rsid w:val="00B01228"/>
    <w:rsid w:val="00B014E4"/>
    <w:rsid w:val="00B01689"/>
    <w:rsid w:val="00B023C1"/>
    <w:rsid w:val="00B025AB"/>
    <w:rsid w:val="00B0420E"/>
    <w:rsid w:val="00B0449D"/>
    <w:rsid w:val="00B04853"/>
    <w:rsid w:val="00B050FF"/>
    <w:rsid w:val="00B0549B"/>
    <w:rsid w:val="00B05962"/>
    <w:rsid w:val="00B061C4"/>
    <w:rsid w:val="00B068EB"/>
    <w:rsid w:val="00B06A14"/>
    <w:rsid w:val="00B06D14"/>
    <w:rsid w:val="00B073DD"/>
    <w:rsid w:val="00B07C10"/>
    <w:rsid w:val="00B07D78"/>
    <w:rsid w:val="00B1026D"/>
    <w:rsid w:val="00B1028C"/>
    <w:rsid w:val="00B1035C"/>
    <w:rsid w:val="00B1097F"/>
    <w:rsid w:val="00B10CA9"/>
    <w:rsid w:val="00B11949"/>
    <w:rsid w:val="00B1225A"/>
    <w:rsid w:val="00B14AA4"/>
    <w:rsid w:val="00B15449"/>
    <w:rsid w:val="00B154AD"/>
    <w:rsid w:val="00B16299"/>
    <w:rsid w:val="00B1650F"/>
    <w:rsid w:val="00B168A1"/>
    <w:rsid w:val="00B16A7A"/>
    <w:rsid w:val="00B171E4"/>
    <w:rsid w:val="00B17242"/>
    <w:rsid w:val="00B17CD6"/>
    <w:rsid w:val="00B21FE2"/>
    <w:rsid w:val="00B227BD"/>
    <w:rsid w:val="00B22A44"/>
    <w:rsid w:val="00B22F5B"/>
    <w:rsid w:val="00B23BCB"/>
    <w:rsid w:val="00B23E5F"/>
    <w:rsid w:val="00B254EB"/>
    <w:rsid w:val="00B2557B"/>
    <w:rsid w:val="00B25A22"/>
    <w:rsid w:val="00B2623E"/>
    <w:rsid w:val="00B268BB"/>
    <w:rsid w:val="00B26AC0"/>
    <w:rsid w:val="00B27303"/>
    <w:rsid w:val="00B27849"/>
    <w:rsid w:val="00B2791E"/>
    <w:rsid w:val="00B27A52"/>
    <w:rsid w:val="00B27A55"/>
    <w:rsid w:val="00B27DD8"/>
    <w:rsid w:val="00B30B70"/>
    <w:rsid w:val="00B30D26"/>
    <w:rsid w:val="00B3111F"/>
    <w:rsid w:val="00B31603"/>
    <w:rsid w:val="00B31C98"/>
    <w:rsid w:val="00B34018"/>
    <w:rsid w:val="00B348EF"/>
    <w:rsid w:val="00B34F4A"/>
    <w:rsid w:val="00B3518F"/>
    <w:rsid w:val="00B3615E"/>
    <w:rsid w:val="00B36677"/>
    <w:rsid w:val="00B373B9"/>
    <w:rsid w:val="00B374EE"/>
    <w:rsid w:val="00B37F31"/>
    <w:rsid w:val="00B40200"/>
    <w:rsid w:val="00B41684"/>
    <w:rsid w:val="00B41982"/>
    <w:rsid w:val="00B41992"/>
    <w:rsid w:val="00B42FEC"/>
    <w:rsid w:val="00B43C6D"/>
    <w:rsid w:val="00B43D35"/>
    <w:rsid w:val="00B43E22"/>
    <w:rsid w:val="00B44380"/>
    <w:rsid w:val="00B44C73"/>
    <w:rsid w:val="00B45722"/>
    <w:rsid w:val="00B45F14"/>
    <w:rsid w:val="00B45F37"/>
    <w:rsid w:val="00B46180"/>
    <w:rsid w:val="00B46AF6"/>
    <w:rsid w:val="00B46BD9"/>
    <w:rsid w:val="00B4721B"/>
    <w:rsid w:val="00B476A4"/>
    <w:rsid w:val="00B47FD1"/>
    <w:rsid w:val="00B50105"/>
    <w:rsid w:val="00B51211"/>
    <w:rsid w:val="00B516BB"/>
    <w:rsid w:val="00B52309"/>
    <w:rsid w:val="00B5284F"/>
    <w:rsid w:val="00B528CB"/>
    <w:rsid w:val="00B52EAE"/>
    <w:rsid w:val="00B52F9B"/>
    <w:rsid w:val="00B5384A"/>
    <w:rsid w:val="00B53CD2"/>
    <w:rsid w:val="00B53D13"/>
    <w:rsid w:val="00B54239"/>
    <w:rsid w:val="00B5444A"/>
    <w:rsid w:val="00B54D5B"/>
    <w:rsid w:val="00B56159"/>
    <w:rsid w:val="00B60B93"/>
    <w:rsid w:val="00B6195D"/>
    <w:rsid w:val="00B62E45"/>
    <w:rsid w:val="00B6384E"/>
    <w:rsid w:val="00B64260"/>
    <w:rsid w:val="00B64B76"/>
    <w:rsid w:val="00B658EC"/>
    <w:rsid w:val="00B66D5F"/>
    <w:rsid w:val="00B67FC3"/>
    <w:rsid w:val="00B7012E"/>
    <w:rsid w:val="00B70FA2"/>
    <w:rsid w:val="00B717DB"/>
    <w:rsid w:val="00B7279B"/>
    <w:rsid w:val="00B72999"/>
    <w:rsid w:val="00B734E1"/>
    <w:rsid w:val="00B735BA"/>
    <w:rsid w:val="00B735ED"/>
    <w:rsid w:val="00B76595"/>
    <w:rsid w:val="00B777EA"/>
    <w:rsid w:val="00B77808"/>
    <w:rsid w:val="00B778D3"/>
    <w:rsid w:val="00B7796E"/>
    <w:rsid w:val="00B77D81"/>
    <w:rsid w:val="00B8007A"/>
    <w:rsid w:val="00B801C9"/>
    <w:rsid w:val="00B8042B"/>
    <w:rsid w:val="00B804DA"/>
    <w:rsid w:val="00B8134A"/>
    <w:rsid w:val="00B814E6"/>
    <w:rsid w:val="00B82184"/>
    <w:rsid w:val="00B82E6E"/>
    <w:rsid w:val="00B843B3"/>
    <w:rsid w:val="00B84F50"/>
    <w:rsid w:val="00B85AEE"/>
    <w:rsid w:val="00B86973"/>
    <w:rsid w:val="00B8713F"/>
    <w:rsid w:val="00B87534"/>
    <w:rsid w:val="00B878D2"/>
    <w:rsid w:val="00B905BE"/>
    <w:rsid w:val="00B915C6"/>
    <w:rsid w:val="00B91EE3"/>
    <w:rsid w:val="00B9252A"/>
    <w:rsid w:val="00B92BDF"/>
    <w:rsid w:val="00B93013"/>
    <w:rsid w:val="00B938A0"/>
    <w:rsid w:val="00B943D8"/>
    <w:rsid w:val="00B948B1"/>
    <w:rsid w:val="00B95B50"/>
    <w:rsid w:val="00B95B9A"/>
    <w:rsid w:val="00B9621D"/>
    <w:rsid w:val="00B962A0"/>
    <w:rsid w:val="00B963EC"/>
    <w:rsid w:val="00B9676E"/>
    <w:rsid w:val="00B96D92"/>
    <w:rsid w:val="00B96FF3"/>
    <w:rsid w:val="00B971C0"/>
    <w:rsid w:val="00B97495"/>
    <w:rsid w:val="00B976EC"/>
    <w:rsid w:val="00B97AAA"/>
    <w:rsid w:val="00BA13CB"/>
    <w:rsid w:val="00BA1A0D"/>
    <w:rsid w:val="00BA31EC"/>
    <w:rsid w:val="00BA32E3"/>
    <w:rsid w:val="00BA3B9D"/>
    <w:rsid w:val="00BA3F11"/>
    <w:rsid w:val="00BA4E42"/>
    <w:rsid w:val="00BA567D"/>
    <w:rsid w:val="00BA5938"/>
    <w:rsid w:val="00BA6BB1"/>
    <w:rsid w:val="00BA7487"/>
    <w:rsid w:val="00BA792F"/>
    <w:rsid w:val="00BA7DCF"/>
    <w:rsid w:val="00BB07D0"/>
    <w:rsid w:val="00BB0DE7"/>
    <w:rsid w:val="00BB0EDE"/>
    <w:rsid w:val="00BB171F"/>
    <w:rsid w:val="00BB1C2D"/>
    <w:rsid w:val="00BB24FB"/>
    <w:rsid w:val="00BB2757"/>
    <w:rsid w:val="00BB33C4"/>
    <w:rsid w:val="00BB4A4B"/>
    <w:rsid w:val="00BB51D8"/>
    <w:rsid w:val="00BB5599"/>
    <w:rsid w:val="00BB6F79"/>
    <w:rsid w:val="00BB70B9"/>
    <w:rsid w:val="00BB71E1"/>
    <w:rsid w:val="00BB759C"/>
    <w:rsid w:val="00BB7916"/>
    <w:rsid w:val="00BB7A94"/>
    <w:rsid w:val="00BC03D0"/>
    <w:rsid w:val="00BC15CF"/>
    <w:rsid w:val="00BC15FF"/>
    <w:rsid w:val="00BC1656"/>
    <w:rsid w:val="00BC2946"/>
    <w:rsid w:val="00BC2CD0"/>
    <w:rsid w:val="00BC3555"/>
    <w:rsid w:val="00BC3D24"/>
    <w:rsid w:val="00BC3FD2"/>
    <w:rsid w:val="00BC4774"/>
    <w:rsid w:val="00BC4920"/>
    <w:rsid w:val="00BC63F5"/>
    <w:rsid w:val="00BC6448"/>
    <w:rsid w:val="00BC6679"/>
    <w:rsid w:val="00BC66F7"/>
    <w:rsid w:val="00BC6EC9"/>
    <w:rsid w:val="00BC70CB"/>
    <w:rsid w:val="00BC7853"/>
    <w:rsid w:val="00BC7EDD"/>
    <w:rsid w:val="00BD06A1"/>
    <w:rsid w:val="00BD0B77"/>
    <w:rsid w:val="00BD0CDA"/>
    <w:rsid w:val="00BD0D42"/>
    <w:rsid w:val="00BD0F01"/>
    <w:rsid w:val="00BD16AE"/>
    <w:rsid w:val="00BD1BE3"/>
    <w:rsid w:val="00BD1F33"/>
    <w:rsid w:val="00BD1FA6"/>
    <w:rsid w:val="00BD2A38"/>
    <w:rsid w:val="00BD2A54"/>
    <w:rsid w:val="00BD306E"/>
    <w:rsid w:val="00BD3E9B"/>
    <w:rsid w:val="00BD425A"/>
    <w:rsid w:val="00BD4397"/>
    <w:rsid w:val="00BD4CCE"/>
    <w:rsid w:val="00BD527B"/>
    <w:rsid w:val="00BD5493"/>
    <w:rsid w:val="00BD55F0"/>
    <w:rsid w:val="00BD58FF"/>
    <w:rsid w:val="00BD64A6"/>
    <w:rsid w:val="00BD666E"/>
    <w:rsid w:val="00BD672E"/>
    <w:rsid w:val="00BD7430"/>
    <w:rsid w:val="00BD751B"/>
    <w:rsid w:val="00BE0AA5"/>
    <w:rsid w:val="00BE0FEB"/>
    <w:rsid w:val="00BE1C84"/>
    <w:rsid w:val="00BE1CB9"/>
    <w:rsid w:val="00BE2546"/>
    <w:rsid w:val="00BE2BE8"/>
    <w:rsid w:val="00BE313C"/>
    <w:rsid w:val="00BE415C"/>
    <w:rsid w:val="00BE4A60"/>
    <w:rsid w:val="00BE4CF0"/>
    <w:rsid w:val="00BE5894"/>
    <w:rsid w:val="00BE58E5"/>
    <w:rsid w:val="00BE6200"/>
    <w:rsid w:val="00BE68DE"/>
    <w:rsid w:val="00BE6A65"/>
    <w:rsid w:val="00BE79A6"/>
    <w:rsid w:val="00BF0123"/>
    <w:rsid w:val="00BF0BDA"/>
    <w:rsid w:val="00BF0F76"/>
    <w:rsid w:val="00BF18B2"/>
    <w:rsid w:val="00BF204B"/>
    <w:rsid w:val="00BF28DC"/>
    <w:rsid w:val="00BF2AD3"/>
    <w:rsid w:val="00BF2F5C"/>
    <w:rsid w:val="00BF367C"/>
    <w:rsid w:val="00BF4211"/>
    <w:rsid w:val="00BF4421"/>
    <w:rsid w:val="00BF456E"/>
    <w:rsid w:val="00BF48FB"/>
    <w:rsid w:val="00BF4E82"/>
    <w:rsid w:val="00BF54A8"/>
    <w:rsid w:val="00BF6413"/>
    <w:rsid w:val="00BF7023"/>
    <w:rsid w:val="00C00553"/>
    <w:rsid w:val="00C00571"/>
    <w:rsid w:val="00C008AD"/>
    <w:rsid w:val="00C02355"/>
    <w:rsid w:val="00C032FF"/>
    <w:rsid w:val="00C03A07"/>
    <w:rsid w:val="00C03A64"/>
    <w:rsid w:val="00C04F0D"/>
    <w:rsid w:val="00C0531E"/>
    <w:rsid w:val="00C053B4"/>
    <w:rsid w:val="00C0614B"/>
    <w:rsid w:val="00C06211"/>
    <w:rsid w:val="00C064DE"/>
    <w:rsid w:val="00C07539"/>
    <w:rsid w:val="00C076B1"/>
    <w:rsid w:val="00C0771B"/>
    <w:rsid w:val="00C07D51"/>
    <w:rsid w:val="00C101D6"/>
    <w:rsid w:val="00C12146"/>
    <w:rsid w:val="00C12327"/>
    <w:rsid w:val="00C1276E"/>
    <w:rsid w:val="00C12B25"/>
    <w:rsid w:val="00C12B51"/>
    <w:rsid w:val="00C12B8E"/>
    <w:rsid w:val="00C13105"/>
    <w:rsid w:val="00C13314"/>
    <w:rsid w:val="00C13A04"/>
    <w:rsid w:val="00C13F09"/>
    <w:rsid w:val="00C15DCE"/>
    <w:rsid w:val="00C164F2"/>
    <w:rsid w:val="00C16D2D"/>
    <w:rsid w:val="00C173E0"/>
    <w:rsid w:val="00C1761A"/>
    <w:rsid w:val="00C17935"/>
    <w:rsid w:val="00C21297"/>
    <w:rsid w:val="00C21B93"/>
    <w:rsid w:val="00C22856"/>
    <w:rsid w:val="00C23A93"/>
    <w:rsid w:val="00C24650"/>
    <w:rsid w:val="00C24FEE"/>
    <w:rsid w:val="00C261EE"/>
    <w:rsid w:val="00C276E9"/>
    <w:rsid w:val="00C27992"/>
    <w:rsid w:val="00C30CAF"/>
    <w:rsid w:val="00C3101C"/>
    <w:rsid w:val="00C316E9"/>
    <w:rsid w:val="00C319D3"/>
    <w:rsid w:val="00C31A06"/>
    <w:rsid w:val="00C326FE"/>
    <w:rsid w:val="00C32DF5"/>
    <w:rsid w:val="00C33079"/>
    <w:rsid w:val="00C33CB2"/>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333"/>
    <w:rsid w:val="00C42DC8"/>
    <w:rsid w:val="00C42F8E"/>
    <w:rsid w:val="00C43070"/>
    <w:rsid w:val="00C43124"/>
    <w:rsid w:val="00C44001"/>
    <w:rsid w:val="00C442DF"/>
    <w:rsid w:val="00C443BB"/>
    <w:rsid w:val="00C44A2B"/>
    <w:rsid w:val="00C44E98"/>
    <w:rsid w:val="00C47496"/>
    <w:rsid w:val="00C47C47"/>
    <w:rsid w:val="00C47DE9"/>
    <w:rsid w:val="00C50493"/>
    <w:rsid w:val="00C507A2"/>
    <w:rsid w:val="00C50C9F"/>
    <w:rsid w:val="00C50FAA"/>
    <w:rsid w:val="00C51775"/>
    <w:rsid w:val="00C51B16"/>
    <w:rsid w:val="00C5266A"/>
    <w:rsid w:val="00C53ED0"/>
    <w:rsid w:val="00C55F66"/>
    <w:rsid w:val="00C56412"/>
    <w:rsid w:val="00C56B16"/>
    <w:rsid w:val="00C56BDB"/>
    <w:rsid w:val="00C56DE4"/>
    <w:rsid w:val="00C60A64"/>
    <w:rsid w:val="00C60A6E"/>
    <w:rsid w:val="00C60FC6"/>
    <w:rsid w:val="00C6267E"/>
    <w:rsid w:val="00C62CDF"/>
    <w:rsid w:val="00C62CE7"/>
    <w:rsid w:val="00C62DED"/>
    <w:rsid w:val="00C63707"/>
    <w:rsid w:val="00C64167"/>
    <w:rsid w:val="00C653B3"/>
    <w:rsid w:val="00C6585C"/>
    <w:rsid w:val="00C6592E"/>
    <w:rsid w:val="00C65A7C"/>
    <w:rsid w:val="00C65D12"/>
    <w:rsid w:val="00C663CC"/>
    <w:rsid w:val="00C6714F"/>
    <w:rsid w:val="00C71277"/>
    <w:rsid w:val="00C71582"/>
    <w:rsid w:val="00C717FE"/>
    <w:rsid w:val="00C719BF"/>
    <w:rsid w:val="00C71BB5"/>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487"/>
    <w:rsid w:val="00C80B23"/>
    <w:rsid w:val="00C80DB6"/>
    <w:rsid w:val="00C80DFF"/>
    <w:rsid w:val="00C81C50"/>
    <w:rsid w:val="00C81F55"/>
    <w:rsid w:val="00C823B7"/>
    <w:rsid w:val="00C828F1"/>
    <w:rsid w:val="00C82F1C"/>
    <w:rsid w:val="00C83400"/>
    <w:rsid w:val="00C83A13"/>
    <w:rsid w:val="00C84287"/>
    <w:rsid w:val="00C85A0E"/>
    <w:rsid w:val="00C85A95"/>
    <w:rsid w:val="00C85F5D"/>
    <w:rsid w:val="00C861DA"/>
    <w:rsid w:val="00C8647F"/>
    <w:rsid w:val="00C868B9"/>
    <w:rsid w:val="00C86904"/>
    <w:rsid w:val="00C870AD"/>
    <w:rsid w:val="00C875BA"/>
    <w:rsid w:val="00C87A3D"/>
    <w:rsid w:val="00C905CB"/>
    <w:rsid w:val="00C9068C"/>
    <w:rsid w:val="00C90850"/>
    <w:rsid w:val="00C90F90"/>
    <w:rsid w:val="00C914BF"/>
    <w:rsid w:val="00C927F3"/>
    <w:rsid w:val="00C92967"/>
    <w:rsid w:val="00C92D56"/>
    <w:rsid w:val="00C93081"/>
    <w:rsid w:val="00C93240"/>
    <w:rsid w:val="00C93330"/>
    <w:rsid w:val="00C9393C"/>
    <w:rsid w:val="00C94190"/>
    <w:rsid w:val="00C947CC"/>
    <w:rsid w:val="00C95E5C"/>
    <w:rsid w:val="00C960AF"/>
    <w:rsid w:val="00C964AC"/>
    <w:rsid w:val="00C96519"/>
    <w:rsid w:val="00C9676E"/>
    <w:rsid w:val="00C96ABB"/>
    <w:rsid w:val="00C96F6D"/>
    <w:rsid w:val="00C971CF"/>
    <w:rsid w:val="00C9776E"/>
    <w:rsid w:val="00CA09E0"/>
    <w:rsid w:val="00CA0C44"/>
    <w:rsid w:val="00CA0EB8"/>
    <w:rsid w:val="00CA1B3D"/>
    <w:rsid w:val="00CA332F"/>
    <w:rsid w:val="00CA36C6"/>
    <w:rsid w:val="00CA38C8"/>
    <w:rsid w:val="00CA3D0C"/>
    <w:rsid w:val="00CA46A9"/>
    <w:rsid w:val="00CA497D"/>
    <w:rsid w:val="00CA5416"/>
    <w:rsid w:val="00CA5F20"/>
    <w:rsid w:val="00CA60BD"/>
    <w:rsid w:val="00CA654B"/>
    <w:rsid w:val="00CA65D1"/>
    <w:rsid w:val="00CA72DA"/>
    <w:rsid w:val="00CA7EC8"/>
    <w:rsid w:val="00CB03CB"/>
    <w:rsid w:val="00CB06FA"/>
    <w:rsid w:val="00CB1CD7"/>
    <w:rsid w:val="00CB30D0"/>
    <w:rsid w:val="00CB3B35"/>
    <w:rsid w:val="00CB3CF0"/>
    <w:rsid w:val="00CB3CFA"/>
    <w:rsid w:val="00CB4248"/>
    <w:rsid w:val="00CB4597"/>
    <w:rsid w:val="00CB4DBC"/>
    <w:rsid w:val="00CB58D6"/>
    <w:rsid w:val="00CB5B5F"/>
    <w:rsid w:val="00CB5EE9"/>
    <w:rsid w:val="00CB67B1"/>
    <w:rsid w:val="00CB6C4E"/>
    <w:rsid w:val="00CB73D0"/>
    <w:rsid w:val="00CB796A"/>
    <w:rsid w:val="00CC0046"/>
    <w:rsid w:val="00CC006C"/>
    <w:rsid w:val="00CC123C"/>
    <w:rsid w:val="00CC167D"/>
    <w:rsid w:val="00CC1853"/>
    <w:rsid w:val="00CC1871"/>
    <w:rsid w:val="00CC3597"/>
    <w:rsid w:val="00CC384D"/>
    <w:rsid w:val="00CC3EDA"/>
    <w:rsid w:val="00CC40E8"/>
    <w:rsid w:val="00CC4763"/>
    <w:rsid w:val="00CC4FBD"/>
    <w:rsid w:val="00CC514A"/>
    <w:rsid w:val="00CC52FE"/>
    <w:rsid w:val="00CC57D3"/>
    <w:rsid w:val="00CC5E0A"/>
    <w:rsid w:val="00CC61DC"/>
    <w:rsid w:val="00CC6E62"/>
    <w:rsid w:val="00CC735A"/>
    <w:rsid w:val="00CC7A15"/>
    <w:rsid w:val="00CC7DA0"/>
    <w:rsid w:val="00CD00BF"/>
    <w:rsid w:val="00CD04AE"/>
    <w:rsid w:val="00CD0687"/>
    <w:rsid w:val="00CD08A1"/>
    <w:rsid w:val="00CD13FD"/>
    <w:rsid w:val="00CD1D3B"/>
    <w:rsid w:val="00CD3051"/>
    <w:rsid w:val="00CD39FE"/>
    <w:rsid w:val="00CD3C0C"/>
    <w:rsid w:val="00CD3E17"/>
    <w:rsid w:val="00CD41A0"/>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CC1"/>
    <w:rsid w:val="00CE0DB6"/>
    <w:rsid w:val="00CE10ED"/>
    <w:rsid w:val="00CE159E"/>
    <w:rsid w:val="00CE16A2"/>
    <w:rsid w:val="00CE181F"/>
    <w:rsid w:val="00CE1EDC"/>
    <w:rsid w:val="00CE27A4"/>
    <w:rsid w:val="00CE2818"/>
    <w:rsid w:val="00CE2895"/>
    <w:rsid w:val="00CE2E2D"/>
    <w:rsid w:val="00CE39DD"/>
    <w:rsid w:val="00CE3C1A"/>
    <w:rsid w:val="00CE49B2"/>
    <w:rsid w:val="00CE5023"/>
    <w:rsid w:val="00CE51EB"/>
    <w:rsid w:val="00CE695F"/>
    <w:rsid w:val="00CE6979"/>
    <w:rsid w:val="00CE6AD8"/>
    <w:rsid w:val="00CE6B38"/>
    <w:rsid w:val="00CE6CA2"/>
    <w:rsid w:val="00CF04A8"/>
    <w:rsid w:val="00CF07FE"/>
    <w:rsid w:val="00CF18BD"/>
    <w:rsid w:val="00CF1917"/>
    <w:rsid w:val="00CF1A05"/>
    <w:rsid w:val="00CF1E1E"/>
    <w:rsid w:val="00CF239C"/>
    <w:rsid w:val="00CF2672"/>
    <w:rsid w:val="00CF2D34"/>
    <w:rsid w:val="00CF3558"/>
    <w:rsid w:val="00CF3C7F"/>
    <w:rsid w:val="00CF3DC2"/>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33D0"/>
    <w:rsid w:val="00D039D4"/>
    <w:rsid w:val="00D03ED4"/>
    <w:rsid w:val="00D0480C"/>
    <w:rsid w:val="00D049D2"/>
    <w:rsid w:val="00D0508E"/>
    <w:rsid w:val="00D07386"/>
    <w:rsid w:val="00D0770C"/>
    <w:rsid w:val="00D07C42"/>
    <w:rsid w:val="00D07CB3"/>
    <w:rsid w:val="00D07E85"/>
    <w:rsid w:val="00D10724"/>
    <w:rsid w:val="00D10ABF"/>
    <w:rsid w:val="00D10AE0"/>
    <w:rsid w:val="00D10E3C"/>
    <w:rsid w:val="00D11650"/>
    <w:rsid w:val="00D11722"/>
    <w:rsid w:val="00D12009"/>
    <w:rsid w:val="00D1211B"/>
    <w:rsid w:val="00D12404"/>
    <w:rsid w:val="00D12B98"/>
    <w:rsid w:val="00D13E65"/>
    <w:rsid w:val="00D14193"/>
    <w:rsid w:val="00D144BD"/>
    <w:rsid w:val="00D15B4B"/>
    <w:rsid w:val="00D15FEF"/>
    <w:rsid w:val="00D1637D"/>
    <w:rsid w:val="00D167C6"/>
    <w:rsid w:val="00D168E2"/>
    <w:rsid w:val="00D16960"/>
    <w:rsid w:val="00D16F66"/>
    <w:rsid w:val="00D17500"/>
    <w:rsid w:val="00D1752B"/>
    <w:rsid w:val="00D17CF3"/>
    <w:rsid w:val="00D214FD"/>
    <w:rsid w:val="00D217E5"/>
    <w:rsid w:val="00D22870"/>
    <w:rsid w:val="00D22AEF"/>
    <w:rsid w:val="00D2350C"/>
    <w:rsid w:val="00D24587"/>
    <w:rsid w:val="00D25480"/>
    <w:rsid w:val="00D255A6"/>
    <w:rsid w:val="00D25F3D"/>
    <w:rsid w:val="00D2759B"/>
    <w:rsid w:val="00D27CB9"/>
    <w:rsid w:val="00D27DBF"/>
    <w:rsid w:val="00D27E6E"/>
    <w:rsid w:val="00D27FA8"/>
    <w:rsid w:val="00D302E8"/>
    <w:rsid w:val="00D31354"/>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19CA"/>
    <w:rsid w:val="00D423FB"/>
    <w:rsid w:val="00D42A93"/>
    <w:rsid w:val="00D42B24"/>
    <w:rsid w:val="00D43250"/>
    <w:rsid w:val="00D43EE3"/>
    <w:rsid w:val="00D44700"/>
    <w:rsid w:val="00D448EC"/>
    <w:rsid w:val="00D45072"/>
    <w:rsid w:val="00D4521F"/>
    <w:rsid w:val="00D45EE7"/>
    <w:rsid w:val="00D465DC"/>
    <w:rsid w:val="00D46847"/>
    <w:rsid w:val="00D46A95"/>
    <w:rsid w:val="00D46BF3"/>
    <w:rsid w:val="00D46C5B"/>
    <w:rsid w:val="00D46F0E"/>
    <w:rsid w:val="00D4724F"/>
    <w:rsid w:val="00D47BBA"/>
    <w:rsid w:val="00D5004B"/>
    <w:rsid w:val="00D5096F"/>
    <w:rsid w:val="00D518C5"/>
    <w:rsid w:val="00D518D7"/>
    <w:rsid w:val="00D51B8F"/>
    <w:rsid w:val="00D51D38"/>
    <w:rsid w:val="00D521F3"/>
    <w:rsid w:val="00D53525"/>
    <w:rsid w:val="00D53B84"/>
    <w:rsid w:val="00D53C2E"/>
    <w:rsid w:val="00D544F2"/>
    <w:rsid w:val="00D547B9"/>
    <w:rsid w:val="00D55E47"/>
    <w:rsid w:val="00D5607D"/>
    <w:rsid w:val="00D57D09"/>
    <w:rsid w:val="00D60068"/>
    <w:rsid w:val="00D60AA6"/>
    <w:rsid w:val="00D60C3D"/>
    <w:rsid w:val="00D61088"/>
    <w:rsid w:val="00D61292"/>
    <w:rsid w:val="00D61C6D"/>
    <w:rsid w:val="00D61E98"/>
    <w:rsid w:val="00D62E19"/>
    <w:rsid w:val="00D64587"/>
    <w:rsid w:val="00D645BB"/>
    <w:rsid w:val="00D64B65"/>
    <w:rsid w:val="00D653EC"/>
    <w:rsid w:val="00D65ACA"/>
    <w:rsid w:val="00D65C91"/>
    <w:rsid w:val="00D6664C"/>
    <w:rsid w:val="00D6720E"/>
    <w:rsid w:val="00D67CB2"/>
    <w:rsid w:val="00D67CD1"/>
    <w:rsid w:val="00D700C2"/>
    <w:rsid w:val="00D70266"/>
    <w:rsid w:val="00D707BC"/>
    <w:rsid w:val="00D70C17"/>
    <w:rsid w:val="00D71217"/>
    <w:rsid w:val="00D713FF"/>
    <w:rsid w:val="00D719E1"/>
    <w:rsid w:val="00D71DE2"/>
    <w:rsid w:val="00D71FA5"/>
    <w:rsid w:val="00D72FB7"/>
    <w:rsid w:val="00D738D1"/>
    <w:rsid w:val="00D738D6"/>
    <w:rsid w:val="00D73F92"/>
    <w:rsid w:val="00D742C8"/>
    <w:rsid w:val="00D7463A"/>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AC7"/>
    <w:rsid w:val="00D82EE6"/>
    <w:rsid w:val="00D8377F"/>
    <w:rsid w:val="00D83E45"/>
    <w:rsid w:val="00D83FC9"/>
    <w:rsid w:val="00D84A1C"/>
    <w:rsid w:val="00D84D3A"/>
    <w:rsid w:val="00D85153"/>
    <w:rsid w:val="00D854BE"/>
    <w:rsid w:val="00D85B7B"/>
    <w:rsid w:val="00D87599"/>
    <w:rsid w:val="00D87E00"/>
    <w:rsid w:val="00D87E24"/>
    <w:rsid w:val="00D90678"/>
    <w:rsid w:val="00D9068C"/>
    <w:rsid w:val="00D909EB"/>
    <w:rsid w:val="00D91311"/>
    <w:rsid w:val="00D9134D"/>
    <w:rsid w:val="00D91C8B"/>
    <w:rsid w:val="00D91F79"/>
    <w:rsid w:val="00D9244D"/>
    <w:rsid w:val="00D92633"/>
    <w:rsid w:val="00D92AA6"/>
    <w:rsid w:val="00D92D27"/>
    <w:rsid w:val="00D945AF"/>
    <w:rsid w:val="00D9509F"/>
    <w:rsid w:val="00D950FA"/>
    <w:rsid w:val="00D95369"/>
    <w:rsid w:val="00D9550C"/>
    <w:rsid w:val="00D96B96"/>
    <w:rsid w:val="00D96D11"/>
    <w:rsid w:val="00D96E1E"/>
    <w:rsid w:val="00D96E20"/>
    <w:rsid w:val="00D96FBF"/>
    <w:rsid w:val="00D973A2"/>
    <w:rsid w:val="00D9797B"/>
    <w:rsid w:val="00D97B43"/>
    <w:rsid w:val="00D97ED9"/>
    <w:rsid w:val="00DA0D9E"/>
    <w:rsid w:val="00DA19F8"/>
    <w:rsid w:val="00DA1E94"/>
    <w:rsid w:val="00DA2DBC"/>
    <w:rsid w:val="00DA5A9A"/>
    <w:rsid w:val="00DA5D90"/>
    <w:rsid w:val="00DA6383"/>
    <w:rsid w:val="00DA63AE"/>
    <w:rsid w:val="00DA6A26"/>
    <w:rsid w:val="00DA7114"/>
    <w:rsid w:val="00DA731A"/>
    <w:rsid w:val="00DA7A03"/>
    <w:rsid w:val="00DA7A85"/>
    <w:rsid w:val="00DA7F5D"/>
    <w:rsid w:val="00DB041B"/>
    <w:rsid w:val="00DB0543"/>
    <w:rsid w:val="00DB0D6E"/>
    <w:rsid w:val="00DB0DB8"/>
    <w:rsid w:val="00DB1818"/>
    <w:rsid w:val="00DB1AAF"/>
    <w:rsid w:val="00DB1F3D"/>
    <w:rsid w:val="00DB213D"/>
    <w:rsid w:val="00DB2D5E"/>
    <w:rsid w:val="00DB308C"/>
    <w:rsid w:val="00DB3450"/>
    <w:rsid w:val="00DB36B1"/>
    <w:rsid w:val="00DB3861"/>
    <w:rsid w:val="00DB431B"/>
    <w:rsid w:val="00DB4621"/>
    <w:rsid w:val="00DB4647"/>
    <w:rsid w:val="00DB4C6D"/>
    <w:rsid w:val="00DB5005"/>
    <w:rsid w:val="00DB5BEA"/>
    <w:rsid w:val="00DB5C73"/>
    <w:rsid w:val="00DB5E3D"/>
    <w:rsid w:val="00DB60F2"/>
    <w:rsid w:val="00DB6162"/>
    <w:rsid w:val="00DB61E9"/>
    <w:rsid w:val="00DB785F"/>
    <w:rsid w:val="00DC01B7"/>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6EA8"/>
    <w:rsid w:val="00DC7055"/>
    <w:rsid w:val="00DC71A7"/>
    <w:rsid w:val="00DC7851"/>
    <w:rsid w:val="00DD0B74"/>
    <w:rsid w:val="00DD0DBB"/>
    <w:rsid w:val="00DD152F"/>
    <w:rsid w:val="00DD1786"/>
    <w:rsid w:val="00DD17E9"/>
    <w:rsid w:val="00DD18F2"/>
    <w:rsid w:val="00DD1DEC"/>
    <w:rsid w:val="00DD2211"/>
    <w:rsid w:val="00DD2914"/>
    <w:rsid w:val="00DD2B07"/>
    <w:rsid w:val="00DD2DF0"/>
    <w:rsid w:val="00DD2EC5"/>
    <w:rsid w:val="00DD307A"/>
    <w:rsid w:val="00DD3166"/>
    <w:rsid w:val="00DD3779"/>
    <w:rsid w:val="00DD37C3"/>
    <w:rsid w:val="00DD3AE1"/>
    <w:rsid w:val="00DD421B"/>
    <w:rsid w:val="00DD46C2"/>
    <w:rsid w:val="00DD574B"/>
    <w:rsid w:val="00DD5985"/>
    <w:rsid w:val="00DD5B06"/>
    <w:rsid w:val="00DD6022"/>
    <w:rsid w:val="00DD6F4D"/>
    <w:rsid w:val="00DD76A9"/>
    <w:rsid w:val="00DD7DD2"/>
    <w:rsid w:val="00DE0AB4"/>
    <w:rsid w:val="00DE1830"/>
    <w:rsid w:val="00DE1A7F"/>
    <w:rsid w:val="00DE3047"/>
    <w:rsid w:val="00DE34C2"/>
    <w:rsid w:val="00DE34FC"/>
    <w:rsid w:val="00DE35A0"/>
    <w:rsid w:val="00DE35AF"/>
    <w:rsid w:val="00DE39BE"/>
    <w:rsid w:val="00DE3A94"/>
    <w:rsid w:val="00DE3B42"/>
    <w:rsid w:val="00DE3F15"/>
    <w:rsid w:val="00DE4D7A"/>
    <w:rsid w:val="00DE4E72"/>
    <w:rsid w:val="00DE5122"/>
    <w:rsid w:val="00DE53F3"/>
    <w:rsid w:val="00DE55EC"/>
    <w:rsid w:val="00DE6D40"/>
    <w:rsid w:val="00DE71D8"/>
    <w:rsid w:val="00DE71E8"/>
    <w:rsid w:val="00DF05B6"/>
    <w:rsid w:val="00DF1B85"/>
    <w:rsid w:val="00DF2429"/>
    <w:rsid w:val="00DF2E49"/>
    <w:rsid w:val="00DF3300"/>
    <w:rsid w:val="00DF39F6"/>
    <w:rsid w:val="00DF4243"/>
    <w:rsid w:val="00DF4275"/>
    <w:rsid w:val="00DF4A6D"/>
    <w:rsid w:val="00DF4B1F"/>
    <w:rsid w:val="00DF5546"/>
    <w:rsid w:val="00DF5B92"/>
    <w:rsid w:val="00DF6922"/>
    <w:rsid w:val="00DF7882"/>
    <w:rsid w:val="00DF7EFE"/>
    <w:rsid w:val="00E0006C"/>
    <w:rsid w:val="00E002B7"/>
    <w:rsid w:val="00E00AB6"/>
    <w:rsid w:val="00E02F09"/>
    <w:rsid w:val="00E034F6"/>
    <w:rsid w:val="00E039AD"/>
    <w:rsid w:val="00E039F8"/>
    <w:rsid w:val="00E03C30"/>
    <w:rsid w:val="00E0431F"/>
    <w:rsid w:val="00E05559"/>
    <w:rsid w:val="00E0579B"/>
    <w:rsid w:val="00E05CE9"/>
    <w:rsid w:val="00E05DA9"/>
    <w:rsid w:val="00E05E63"/>
    <w:rsid w:val="00E066A2"/>
    <w:rsid w:val="00E0757E"/>
    <w:rsid w:val="00E075DC"/>
    <w:rsid w:val="00E102B2"/>
    <w:rsid w:val="00E12630"/>
    <w:rsid w:val="00E14667"/>
    <w:rsid w:val="00E16139"/>
    <w:rsid w:val="00E165E1"/>
    <w:rsid w:val="00E16FDD"/>
    <w:rsid w:val="00E17A66"/>
    <w:rsid w:val="00E20C80"/>
    <w:rsid w:val="00E21C13"/>
    <w:rsid w:val="00E23C57"/>
    <w:rsid w:val="00E24226"/>
    <w:rsid w:val="00E24FF8"/>
    <w:rsid w:val="00E255FF"/>
    <w:rsid w:val="00E2635C"/>
    <w:rsid w:val="00E26894"/>
    <w:rsid w:val="00E26B54"/>
    <w:rsid w:val="00E27626"/>
    <w:rsid w:val="00E27B75"/>
    <w:rsid w:val="00E3045C"/>
    <w:rsid w:val="00E3096F"/>
    <w:rsid w:val="00E31155"/>
    <w:rsid w:val="00E31A87"/>
    <w:rsid w:val="00E323A4"/>
    <w:rsid w:val="00E32F4B"/>
    <w:rsid w:val="00E33359"/>
    <w:rsid w:val="00E336F8"/>
    <w:rsid w:val="00E341B3"/>
    <w:rsid w:val="00E35484"/>
    <w:rsid w:val="00E35C6E"/>
    <w:rsid w:val="00E35E39"/>
    <w:rsid w:val="00E36E08"/>
    <w:rsid w:val="00E36F26"/>
    <w:rsid w:val="00E3713C"/>
    <w:rsid w:val="00E37BC4"/>
    <w:rsid w:val="00E40433"/>
    <w:rsid w:val="00E41C1C"/>
    <w:rsid w:val="00E4241E"/>
    <w:rsid w:val="00E44382"/>
    <w:rsid w:val="00E4491A"/>
    <w:rsid w:val="00E449B4"/>
    <w:rsid w:val="00E45C45"/>
    <w:rsid w:val="00E461EF"/>
    <w:rsid w:val="00E46F44"/>
    <w:rsid w:val="00E471CF"/>
    <w:rsid w:val="00E47950"/>
    <w:rsid w:val="00E47B23"/>
    <w:rsid w:val="00E5003D"/>
    <w:rsid w:val="00E502D2"/>
    <w:rsid w:val="00E509BC"/>
    <w:rsid w:val="00E50AE9"/>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176"/>
    <w:rsid w:val="00E65432"/>
    <w:rsid w:val="00E65C74"/>
    <w:rsid w:val="00E662FC"/>
    <w:rsid w:val="00E66D29"/>
    <w:rsid w:val="00E66DF1"/>
    <w:rsid w:val="00E66E40"/>
    <w:rsid w:val="00E6739D"/>
    <w:rsid w:val="00E678A4"/>
    <w:rsid w:val="00E70307"/>
    <w:rsid w:val="00E70D7B"/>
    <w:rsid w:val="00E733FF"/>
    <w:rsid w:val="00E73D7E"/>
    <w:rsid w:val="00E73FED"/>
    <w:rsid w:val="00E7448B"/>
    <w:rsid w:val="00E75918"/>
    <w:rsid w:val="00E760C6"/>
    <w:rsid w:val="00E76DFA"/>
    <w:rsid w:val="00E775F9"/>
    <w:rsid w:val="00E77645"/>
    <w:rsid w:val="00E7775C"/>
    <w:rsid w:val="00E809E4"/>
    <w:rsid w:val="00E80A44"/>
    <w:rsid w:val="00E80BCC"/>
    <w:rsid w:val="00E81BCF"/>
    <w:rsid w:val="00E81CC5"/>
    <w:rsid w:val="00E825DA"/>
    <w:rsid w:val="00E825F1"/>
    <w:rsid w:val="00E82C31"/>
    <w:rsid w:val="00E83697"/>
    <w:rsid w:val="00E84802"/>
    <w:rsid w:val="00E848F7"/>
    <w:rsid w:val="00E84D7D"/>
    <w:rsid w:val="00E85A89"/>
    <w:rsid w:val="00E864AA"/>
    <w:rsid w:val="00E86998"/>
    <w:rsid w:val="00E86EFA"/>
    <w:rsid w:val="00E87CFC"/>
    <w:rsid w:val="00E903E6"/>
    <w:rsid w:val="00E90438"/>
    <w:rsid w:val="00E90921"/>
    <w:rsid w:val="00E90DFF"/>
    <w:rsid w:val="00E9152B"/>
    <w:rsid w:val="00E919FD"/>
    <w:rsid w:val="00E925B6"/>
    <w:rsid w:val="00E926D2"/>
    <w:rsid w:val="00E929C4"/>
    <w:rsid w:val="00E9327E"/>
    <w:rsid w:val="00E93519"/>
    <w:rsid w:val="00E93778"/>
    <w:rsid w:val="00E93ADB"/>
    <w:rsid w:val="00E94D04"/>
    <w:rsid w:val="00E95756"/>
    <w:rsid w:val="00E957B2"/>
    <w:rsid w:val="00E9619C"/>
    <w:rsid w:val="00E961CB"/>
    <w:rsid w:val="00E96290"/>
    <w:rsid w:val="00E968C1"/>
    <w:rsid w:val="00E97017"/>
    <w:rsid w:val="00E97560"/>
    <w:rsid w:val="00E9779F"/>
    <w:rsid w:val="00E97CEF"/>
    <w:rsid w:val="00EA01B9"/>
    <w:rsid w:val="00EA0DAA"/>
    <w:rsid w:val="00EA14A1"/>
    <w:rsid w:val="00EA1696"/>
    <w:rsid w:val="00EA1877"/>
    <w:rsid w:val="00EA223F"/>
    <w:rsid w:val="00EA24BB"/>
    <w:rsid w:val="00EA274E"/>
    <w:rsid w:val="00EA306C"/>
    <w:rsid w:val="00EA3863"/>
    <w:rsid w:val="00EA3A5F"/>
    <w:rsid w:val="00EA3D54"/>
    <w:rsid w:val="00EA47F6"/>
    <w:rsid w:val="00EA53B2"/>
    <w:rsid w:val="00EA546E"/>
    <w:rsid w:val="00EA5546"/>
    <w:rsid w:val="00EA7411"/>
    <w:rsid w:val="00EB0011"/>
    <w:rsid w:val="00EB13CD"/>
    <w:rsid w:val="00EB1DCA"/>
    <w:rsid w:val="00EB256B"/>
    <w:rsid w:val="00EB3070"/>
    <w:rsid w:val="00EB36A5"/>
    <w:rsid w:val="00EB52C0"/>
    <w:rsid w:val="00EB5BED"/>
    <w:rsid w:val="00EB685E"/>
    <w:rsid w:val="00EB77B2"/>
    <w:rsid w:val="00EC0332"/>
    <w:rsid w:val="00EC188A"/>
    <w:rsid w:val="00EC20E3"/>
    <w:rsid w:val="00EC2939"/>
    <w:rsid w:val="00EC3069"/>
    <w:rsid w:val="00EC348B"/>
    <w:rsid w:val="00EC421D"/>
    <w:rsid w:val="00EC4A25"/>
    <w:rsid w:val="00EC4C15"/>
    <w:rsid w:val="00EC5084"/>
    <w:rsid w:val="00EC6CBF"/>
    <w:rsid w:val="00EC6FE6"/>
    <w:rsid w:val="00EC7851"/>
    <w:rsid w:val="00EC7B75"/>
    <w:rsid w:val="00EC7DFA"/>
    <w:rsid w:val="00ED00D5"/>
    <w:rsid w:val="00ED02B3"/>
    <w:rsid w:val="00ED1047"/>
    <w:rsid w:val="00ED171C"/>
    <w:rsid w:val="00ED1AFD"/>
    <w:rsid w:val="00ED21F4"/>
    <w:rsid w:val="00ED27A9"/>
    <w:rsid w:val="00ED2C73"/>
    <w:rsid w:val="00ED32D4"/>
    <w:rsid w:val="00ED4B1A"/>
    <w:rsid w:val="00ED4FBA"/>
    <w:rsid w:val="00ED631D"/>
    <w:rsid w:val="00ED726B"/>
    <w:rsid w:val="00ED75A9"/>
    <w:rsid w:val="00ED7F77"/>
    <w:rsid w:val="00EE0A54"/>
    <w:rsid w:val="00EE0BBE"/>
    <w:rsid w:val="00EE2B6F"/>
    <w:rsid w:val="00EE2F99"/>
    <w:rsid w:val="00EE3FDF"/>
    <w:rsid w:val="00EE40D6"/>
    <w:rsid w:val="00EE4127"/>
    <w:rsid w:val="00EE43B7"/>
    <w:rsid w:val="00EE43D4"/>
    <w:rsid w:val="00EE5DDF"/>
    <w:rsid w:val="00EE797F"/>
    <w:rsid w:val="00EF0410"/>
    <w:rsid w:val="00EF19B6"/>
    <w:rsid w:val="00EF386A"/>
    <w:rsid w:val="00EF3C82"/>
    <w:rsid w:val="00EF42C9"/>
    <w:rsid w:val="00EF44B2"/>
    <w:rsid w:val="00EF494B"/>
    <w:rsid w:val="00EF58EA"/>
    <w:rsid w:val="00EF5EAE"/>
    <w:rsid w:val="00EF64BE"/>
    <w:rsid w:val="00EF67E2"/>
    <w:rsid w:val="00EF69B1"/>
    <w:rsid w:val="00EF73CE"/>
    <w:rsid w:val="00EF74F7"/>
    <w:rsid w:val="00EF7545"/>
    <w:rsid w:val="00EF75F7"/>
    <w:rsid w:val="00EF7BB6"/>
    <w:rsid w:val="00EF7D26"/>
    <w:rsid w:val="00F0059F"/>
    <w:rsid w:val="00F00C4A"/>
    <w:rsid w:val="00F01889"/>
    <w:rsid w:val="00F0207E"/>
    <w:rsid w:val="00F025A2"/>
    <w:rsid w:val="00F0277A"/>
    <w:rsid w:val="00F02D47"/>
    <w:rsid w:val="00F03D4B"/>
    <w:rsid w:val="00F03FD4"/>
    <w:rsid w:val="00F040DC"/>
    <w:rsid w:val="00F04685"/>
    <w:rsid w:val="00F06034"/>
    <w:rsid w:val="00F06FAE"/>
    <w:rsid w:val="00F07388"/>
    <w:rsid w:val="00F07869"/>
    <w:rsid w:val="00F07E90"/>
    <w:rsid w:val="00F10052"/>
    <w:rsid w:val="00F119C2"/>
    <w:rsid w:val="00F12C4F"/>
    <w:rsid w:val="00F1369D"/>
    <w:rsid w:val="00F13C89"/>
    <w:rsid w:val="00F14CA7"/>
    <w:rsid w:val="00F14F97"/>
    <w:rsid w:val="00F15B22"/>
    <w:rsid w:val="00F160E0"/>
    <w:rsid w:val="00F1688B"/>
    <w:rsid w:val="00F16B07"/>
    <w:rsid w:val="00F2026E"/>
    <w:rsid w:val="00F2033C"/>
    <w:rsid w:val="00F20401"/>
    <w:rsid w:val="00F20804"/>
    <w:rsid w:val="00F21F0A"/>
    <w:rsid w:val="00F2209C"/>
    <w:rsid w:val="00F2210A"/>
    <w:rsid w:val="00F22634"/>
    <w:rsid w:val="00F241D8"/>
    <w:rsid w:val="00F2440B"/>
    <w:rsid w:val="00F25D75"/>
    <w:rsid w:val="00F25DDA"/>
    <w:rsid w:val="00F261E1"/>
    <w:rsid w:val="00F2633C"/>
    <w:rsid w:val="00F26BF7"/>
    <w:rsid w:val="00F273DD"/>
    <w:rsid w:val="00F27B4B"/>
    <w:rsid w:val="00F30999"/>
    <w:rsid w:val="00F30B2A"/>
    <w:rsid w:val="00F31A67"/>
    <w:rsid w:val="00F31AF6"/>
    <w:rsid w:val="00F31FE4"/>
    <w:rsid w:val="00F32D31"/>
    <w:rsid w:val="00F34091"/>
    <w:rsid w:val="00F34874"/>
    <w:rsid w:val="00F348AA"/>
    <w:rsid w:val="00F35641"/>
    <w:rsid w:val="00F35ADA"/>
    <w:rsid w:val="00F36100"/>
    <w:rsid w:val="00F36A97"/>
    <w:rsid w:val="00F36FC9"/>
    <w:rsid w:val="00F37019"/>
    <w:rsid w:val="00F373B2"/>
    <w:rsid w:val="00F37743"/>
    <w:rsid w:val="00F37751"/>
    <w:rsid w:val="00F37FB3"/>
    <w:rsid w:val="00F4097B"/>
    <w:rsid w:val="00F40D04"/>
    <w:rsid w:val="00F425EC"/>
    <w:rsid w:val="00F42BF4"/>
    <w:rsid w:val="00F43B82"/>
    <w:rsid w:val="00F43D3E"/>
    <w:rsid w:val="00F4403C"/>
    <w:rsid w:val="00F4415C"/>
    <w:rsid w:val="00F44DE2"/>
    <w:rsid w:val="00F4502B"/>
    <w:rsid w:val="00F45300"/>
    <w:rsid w:val="00F459B6"/>
    <w:rsid w:val="00F45B06"/>
    <w:rsid w:val="00F45C7B"/>
    <w:rsid w:val="00F46189"/>
    <w:rsid w:val="00F461D8"/>
    <w:rsid w:val="00F466E7"/>
    <w:rsid w:val="00F4731B"/>
    <w:rsid w:val="00F476BC"/>
    <w:rsid w:val="00F47B08"/>
    <w:rsid w:val="00F50148"/>
    <w:rsid w:val="00F503F6"/>
    <w:rsid w:val="00F507C8"/>
    <w:rsid w:val="00F509F6"/>
    <w:rsid w:val="00F5198C"/>
    <w:rsid w:val="00F51BDC"/>
    <w:rsid w:val="00F51E62"/>
    <w:rsid w:val="00F51F21"/>
    <w:rsid w:val="00F5258C"/>
    <w:rsid w:val="00F53119"/>
    <w:rsid w:val="00F53B5D"/>
    <w:rsid w:val="00F541B3"/>
    <w:rsid w:val="00F54A3D"/>
    <w:rsid w:val="00F54CB0"/>
    <w:rsid w:val="00F55A56"/>
    <w:rsid w:val="00F55A8B"/>
    <w:rsid w:val="00F55D73"/>
    <w:rsid w:val="00F56832"/>
    <w:rsid w:val="00F56FC2"/>
    <w:rsid w:val="00F57840"/>
    <w:rsid w:val="00F57847"/>
    <w:rsid w:val="00F5792B"/>
    <w:rsid w:val="00F60258"/>
    <w:rsid w:val="00F6086A"/>
    <w:rsid w:val="00F613AE"/>
    <w:rsid w:val="00F63473"/>
    <w:rsid w:val="00F648B9"/>
    <w:rsid w:val="00F653B8"/>
    <w:rsid w:val="00F6554C"/>
    <w:rsid w:val="00F703A1"/>
    <w:rsid w:val="00F704C9"/>
    <w:rsid w:val="00F70BA9"/>
    <w:rsid w:val="00F70E1A"/>
    <w:rsid w:val="00F71B89"/>
    <w:rsid w:val="00F71DDC"/>
    <w:rsid w:val="00F724CA"/>
    <w:rsid w:val="00F726E8"/>
    <w:rsid w:val="00F730EF"/>
    <w:rsid w:val="00F7353C"/>
    <w:rsid w:val="00F737A6"/>
    <w:rsid w:val="00F74716"/>
    <w:rsid w:val="00F75503"/>
    <w:rsid w:val="00F7559E"/>
    <w:rsid w:val="00F758BA"/>
    <w:rsid w:val="00F75AB9"/>
    <w:rsid w:val="00F75ADA"/>
    <w:rsid w:val="00F75D79"/>
    <w:rsid w:val="00F75E1C"/>
    <w:rsid w:val="00F76663"/>
    <w:rsid w:val="00F767FB"/>
    <w:rsid w:val="00F76F8F"/>
    <w:rsid w:val="00F77602"/>
    <w:rsid w:val="00F77AD7"/>
    <w:rsid w:val="00F801F9"/>
    <w:rsid w:val="00F80C9D"/>
    <w:rsid w:val="00F811DA"/>
    <w:rsid w:val="00F8157D"/>
    <w:rsid w:val="00F822E2"/>
    <w:rsid w:val="00F82F09"/>
    <w:rsid w:val="00F8304F"/>
    <w:rsid w:val="00F83218"/>
    <w:rsid w:val="00F8341D"/>
    <w:rsid w:val="00F83531"/>
    <w:rsid w:val="00F839DF"/>
    <w:rsid w:val="00F83F72"/>
    <w:rsid w:val="00F846C9"/>
    <w:rsid w:val="00F846DF"/>
    <w:rsid w:val="00F8568D"/>
    <w:rsid w:val="00F85F4F"/>
    <w:rsid w:val="00F86529"/>
    <w:rsid w:val="00F86DC4"/>
    <w:rsid w:val="00F86F9A"/>
    <w:rsid w:val="00F87D4C"/>
    <w:rsid w:val="00F9077B"/>
    <w:rsid w:val="00F907C0"/>
    <w:rsid w:val="00F92378"/>
    <w:rsid w:val="00F92843"/>
    <w:rsid w:val="00F928E9"/>
    <w:rsid w:val="00F932FE"/>
    <w:rsid w:val="00F93A15"/>
    <w:rsid w:val="00F93A79"/>
    <w:rsid w:val="00F9408D"/>
    <w:rsid w:val="00F941DF"/>
    <w:rsid w:val="00F94B89"/>
    <w:rsid w:val="00F94F4D"/>
    <w:rsid w:val="00F95754"/>
    <w:rsid w:val="00F959A5"/>
    <w:rsid w:val="00F964C1"/>
    <w:rsid w:val="00F96D5C"/>
    <w:rsid w:val="00F97231"/>
    <w:rsid w:val="00F9787E"/>
    <w:rsid w:val="00F97C6E"/>
    <w:rsid w:val="00F97DD6"/>
    <w:rsid w:val="00FA03D0"/>
    <w:rsid w:val="00FA04E7"/>
    <w:rsid w:val="00FA0893"/>
    <w:rsid w:val="00FA10DF"/>
    <w:rsid w:val="00FA1266"/>
    <w:rsid w:val="00FA13F1"/>
    <w:rsid w:val="00FA15D6"/>
    <w:rsid w:val="00FA161E"/>
    <w:rsid w:val="00FA1783"/>
    <w:rsid w:val="00FA1ABA"/>
    <w:rsid w:val="00FA2537"/>
    <w:rsid w:val="00FA4574"/>
    <w:rsid w:val="00FA4749"/>
    <w:rsid w:val="00FA48FA"/>
    <w:rsid w:val="00FA4B58"/>
    <w:rsid w:val="00FA5265"/>
    <w:rsid w:val="00FA564B"/>
    <w:rsid w:val="00FA5EAC"/>
    <w:rsid w:val="00FA65D3"/>
    <w:rsid w:val="00FA68A0"/>
    <w:rsid w:val="00FA7285"/>
    <w:rsid w:val="00FA7CC2"/>
    <w:rsid w:val="00FA7D67"/>
    <w:rsid w:val="00FA7F44"/>
    <w:rsid w:val="00FB075F"/>
    <w:rsid w:val="00FB0942"/>
    <w:rsid w:val="00FB0B69"/>
    <w:rsid w:val="00FB0DA7"/>
    <w:rsid w:val="00FB16E5"/>
    <w:rsid w:val="00FB1996"/>
    <w:rsid w:val="00FB241A"/>
    <w:rsid w:val="00FB25D8"/>
    <w:rsid w:val="00FB338C"/>
    <w:rsid w:val="00FB36FA"/>
    <w:rsid w:val="00FB381B"/>
    <w:rsid w:val="00FB3C71"/>
    <w:rsid w:val="00FB4546"/>
    <w:rsid w:val="00FB4B3E"/>
    <w:rsid w:val="00FB62DE"/>
    <w:rsid w:val="00FB6BEC"/>
    <w:rsid w:val="00FB6EFD"/>
    <w:rsid w:val="00FB724C"/>
    <w:rsid w:val="00FB760E"/>
    <w:rsid w:val="00FB7DAD"/>
    <w:rsid w:val="00FC036F"/>
    <w:rsid w:val="00FC0FC2"/>
    <w:rsid w:val="00FC1192"/>
    <w:rsid w:val="00FC11AB"/>
    <w:rsid w:val="00FC1230"/>
    <w:rsid w:val="00FC1345"/>
    <w:rsid w:val="00FC1EC5"/>
    <w:rsid w:val="00FC233D"/>
    <w:rsid w:val="00FC2544"/>
    <w:rsid w:val="00FC28B8"/>
    <w:rsid w:val="00FC29CA"/>
    <w:rsid w:val="00FC3570"/>
    <w:rsid w:val="00FC3D10"/>
    <w:rsid w:val="00FC4C97"/>
    <w:rsid w:val="00FC5260"/>
    <w:rsid w:val="00FC6034"/>
    <w:rsid w:val="00FC62C4"/>
    <w:rsid w:val="00FC7453"/>
    <w:rsid w:val="00FD0B57"/>
    <w:rsid w:val="00FD0BF4"/>
    <w:rsid w:val="00FD10F7"/>
    <w:rsid w:val="00FD112E"/>
    <w:rsid w:val="00FD18BA"/>
    <w:rsid w:val="00FD28FD"/>
    <w:rsid w:val="00FD360B"/>
    <w:rsid w:val="00FD3859"/>
    <w:rsid w:val="00FD3AA4"/>
    <w:rsid w:val="00FD433E"/>
    <w:rsid w:val="00FD53BF"/>
    <w:rsid w:val="00FD66DA"/>
    <w:rsid w:val="00FD6899"/>
    <w:rsid w:val="00FD6E32"/>
    <w:rsid w:val="00FD6F92"/>
    <w:rsid w:val="00FD722D"/>
    <w:rsid w:val="00FD78D6"/>
    <w:rsid w:val="00FD7C27"/>
    <w:rsid w:val="00FE03E4"/>
    <w:rsid w:val="00FE0F19"/>
    <w:rsid w:val="00FE0F2D"/>
    <w:rsid w:val="00FE1BDB"/>
    <w:rsid w:val="00FE251B"/>
    <w:rsid w:val="00FE345F"/>
    <w:rsid w:val="00FE3DD3"/>
    <w:rsid w:val="00FE4E46"/>
    <w:rsid w:val="00FE5B2F"/>
    <w:rsid w:val="00FE5F63"/>
    <w:rsid w:val="00FE66E6"/>
    <w:rsid w:val="00FF1135"/>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paragraph" w:customStyle="1" w:styleId="Comments">
    <w:name w:val="Comments"/>
    <w:basedOn w:val="Normal"/>
    <w:link w:val="CommentsChar"/>
    <w:qFormat/>
    <w:rsid w:val="00D419C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419CA"/>
    <w:rPr>
      <w:rFonts w:ascii="Arial" w:eastAsia="MS Mincho" w:hAnsi="Arial"/>
      <w:i/>
      <w:noProof/>
      <w:sz w:val="18"/>
      <w:szCs w:val="24"/>
    </w:rPr>
  </w:style>
  <w:style w:type="character" w:styleId="FollowedHyperlink">
    <w:name w:val="FollowedHyperlink"/>
    <w:basedOn w:val="DefaultParagraphFont"/>
    <w:rsid w:val="00E957B2"/>
    <w:rPr>
      <w:color w:val="954F72" w:themeColor="followedHyperlink"/>
      <w:u w:val="single"/>
    </w:rPr>
  </w:style>
  <w:style w:type="character" w:customStyle="1" w:styleId="B1Char1">
    <w:name w:val="B1 Char1"/>
    <w:qFormat/>
    <w:rsid w:val="00C15DCE"/>
  </w:style>
  <w:style w:type="paragraph" w:customStyle="1" w:styleId="Proposal">
    <w:name w:val="Proposal"/>
    <w:basedOn w:val="Normal"/>
    <w:link w:val="ProposalChar"/>
    <w:qFormat/>
    <w:rsid w:val="001C7718"/>
    <w:pPr>
      <w:overflowPunct w:val="0"/>
      <w:autoSpaceDE w:val="0"/>
      <w:autoSpaceDN w:val="0"/>
      <w:adjustRightInd w:val="0"/>
      <w:spacing w:line="259" w:lineRule="auto"/>
      <w:jc w:val="both"/>
    </w:pPr>
    <w:rPr>
      <w:rFonts w:eastAsia="SimSun"/>
      <w:lang w:eastAsia="zh-CN"/>
    </w:rPr>
  </w:style>
  <w:style w:type="character" w:customStyle="1" w:styleId="ProposalChar">
    <w:name w:val="Proposal Char"/>
    <w:link w:val="Proposal"/>
    <w:rsid w:val="001C7718"/>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50623">
      <w:bodyDiv w:val="1"/>
      <w:marLeft w:val="0"/>
      <w:marRight w:val="0"/>
      <w:marTop w:val="0"/>
      <w:marBottom w:val="0"/>
      <w:divBdr>
        <w:top w:val="none" w:sz="0" w:space="0" w:color="auto"/>
        <w:left w:val="none" w:sz="0" w:space="0" w:color="auto"/>
        <w:bottom w:val="none" w:sz="0" w:space="0" w:color="auto"/>
        <w:right w:val="none" w:sz="0" w:space="0" w:color="auto"/>
      </w:divBdr>
      <w:divsChild>
        <w:div w:id="1480614124">
          <w:marLeft w:val="0"/>
          <w:marRight w:val="0"/>
          <w:marTop w:val="0"/>
          <w:marBottom w:val="0"/>
          <w:divBdr>
            <w:top w:val="none" w:sz="0" w:space="0" w:color="auto"/>
            <w:left w:val="none" w:sz="0" w:space="0" w:color="auto"/>
            <w:bottom w:val="none" w:sz="0" w:space="0" w:color="auto"/>
            <w:right w:val="none" w:sz="0" w:space="0" w:color="auto"/>
          </w:divBdr>
        </w:div>
        <w:div w:id="1877545335">
          <w:marLeft w:val="0"/>
          <w:marRight w:val="0"/>
          <w:marTop w:val="0"/>
          <w:marBottom w:val="0"/>
          <w:divBdr>
            <w:top w:val="none" w:sz="0" w:space="0" w:color="auto"/>
            <w:left w:val="none" w:sz="0" w:space="0" w:color="auto"/>
            <w:bottom w:val="none" w:sz="0" w:space="0" w:color="auto"/>
            <w:right w:val="none" w:sz="0" w:space="0" w:color="auto"/>
          </w:divBdr>
        </w:div>
      </w:divsChild>
    </w:div>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7130557">
      <w:bodyDiv w:val="1"/>
      <w:marLeft w:val="0"/>
      <w:marRight w:val="0"/>
      <w:marTop w:val="0"/>
      <w:marBottom w:val="0"/>
      <w:divBdr>
        <w:top w:val="none" w:sz="0" w:space="0" w:color="auto"/>
        <w:left w:val="none" w:sz="0" w:space="0" w:color="auto"/>
        <w:bottom w:val="none" w:sz="0" w:space="0" w:color="auto"/>
        <w:right w:val="none" w:sz="0" w:space="0" w:color="auto"/>
      </w:divBdr>
      <w:divsChild>
        <w:div w:id="7163230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0818016">
              <w:marLeft w:val="0"/>
              <w:marRight w:val="0"/>
              <w:marTop w:val="0"/>
              <w:marBottom w:val="0"/>
              <w:divBdr>
                <w:top w:val="none" w:sz="0" w:space="0" w:color="auto"/>
                <w:left w:val="none" w:sz="0" w:space="0" w:color="auto"/>
                <w:bottom w:val="none" w:sz="0" w:space="0" w:color="auto"/>
                <w:right w:val="none" w:sz="0" w:space="0" w:color="auto"/>
              </w:divBdr>
              <w:divsChild>
                <w:div w:id="1926645010">
                  <w:marLeft w:val="0"/>
                  <w:marRight w:val="0"/>
                  <w:marTop w:val="0"/>
                  <w:marBottom w:val="0"/>
                  <w:divBdr>
                    <w:top w:val="none" w:sz="0" w:space="0" w:color="auto"/>
                    <w:left w:val="none" w:sz="0" w:space="0" w:color="auto"/>
                    <w:bottom w:val="none" w:sz="0" w:space="0" w:color="auto"/>
                    <w:right w:val="none" w:sz="0" w:space="0" w:color="auto"/>
                  </w:divBdr>
                  <w:divsChild>
                    <w:div w:id="151531603">
                      <w:marLeft w:val="0"/>
                      <w:marRight w:val="0"/>
                      <w:marTop w:val="0"/>
                      <w:marBottom w:val="0"/>
                      <w:divBdr>
                        <w:top w:val="none" w:sz="0" w:space="0" w:color="auto"/>
                        <w:left w:val="none" w:sz="0" w:space="0" w:color="auto"/>
                        <w:bottom w:val="none" w:sz="0" w:space="0" w:color="auto"/>
                        <w:right w:val="none" w:sz="0" w:space="0" w:color="auto"/>
                      </w:divBdr>
                      <w:divsChild>
                        <w:div w:id="167139101">
                          <w:marLeft w:val="0"/>
                          <w:marRight w:val="0"/>
                          <w:marTop w:val="0"/>
                          <w:marBottom w:val="0"/>
                          <w:divBdr>
                            <w:top w:val="none" w:sz="0" w:space="0" w:color="auto"/>
                            <w:left w:val="none" w:sz="0" w:space="0" w:color="auto"/>
                            <w:bottom w:val="none" w:sz="0" w:space="0" w:color="auto"/>
                            <w:right w:val="none" w:sz="0" w:space="0" w:color="auto"/>
                          </w:divBdr>
                          <w:divsChild>
                            <w:div w:id="1003632230">
                              <w:marLeft w:val="0"/>
                              <w:marRight w:val="0"/>
                              <w:marTop w:val="0"/>
                              <w:marBottom w:val="0"/>
                              <w:divBdr>
                                <w:top w:val="none" w:sz="0" w:space="0" w:color="auto"/>
                                <w:left w:val="none" w:sz="0" w:space="0" w:color="auto"/>
                                <w:bottom w:val="none" w:sz="0" w:space="0" w:color="auto"/>
                                <w:right w:val="none" w:sz="0" w:space="0" w:color="auto"/>
                              </w:divBdr>
                              <w:divsChild>
                                <w:div w:id="161360933">
                                  <w:marLeft w:val="0"/>
                                  <w:marRight w:val="0"/>
                                  <w:marTop w:val="0"/>
                                  <w:marBottom w:val="0"/>
                                  <w:divBdr>
                                    <w:top w:val="none" w:sz="0" w:space="0" w:color="auto"/>
                                    <w:left w:val="none" w:sz="0" w:space="0" w:color="auto"/>
                                    <w:bottom w:val="none" w:sz="0" w:space="0" w:color="auto"/>
                                    <w:right w:val="none" w:sz="0" w:space="0" w:color="auto"/>
                                  </w:divBdr>
                                </w:div>
                                <w:div w:id="679309110">
                                  <w:marLeft w:val="0"/>
                                  <w:marRight w:val="0"/>
                                  <w:marTop w:val="0"/>
                                  <w:marBottom w:val="0"/>
                                  <w:divBdr>
                                    <w:top w:val="none" w:sz="0" w:space="0" w:color="auto"/>
                                    <w:left w:val="none" w:sz="0" w:space="0" w:color="auto"/>
                                    <w:bottom w:val="none" w:sz="0" w:space="0" w:color="auto"/>
                                    <w:right w:val="none" w:sz="0" w:space="0" w:color="auto"/>
                                  </w:divBdr>
                                </w:div>
                                <w:div w:id="559754668">
                                  <w:marLeft w:val="0"/>
                                  <w:marRight w:val="0"/>
                                  <w:marTop w:val="0"/>
                                  <w:marBottom w:val="0"/>
                                  <w:divBdr>
                                    <w:top w:val="none" w:sz="0" w:space="0" w:color="auto"/>
                                    <w:left w:val="none" w:sz="0" w:space="0" w:color="auto"/>
                                    <w:bottom w:val="none" w:sz="0" w:space="0" w:color="auto"/>
                                    <w:right w:val="none" w:sz="0" w:space="0" w:color="auto"/>
                                  </w:divBdr>
                                </w:div>
                                <w:div w:id="108934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6F9C846-5660-4008-9873-D97C4EEEA90A}">
  <ds:schemaRefs>
    <ds:schemaRef ds:uri="http://schemas.openxmlformats.org/officeDocument/2006/bibliography"/>
  </ds:schemaRefs>
</ds:datastoreItem>
</file>

<file path=customXml/itemProps3.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4.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37</TotalTime>
  <Pages>5</Pages>
  <Words>2491</Words>
  <Characters>14199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16657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8</cp:revision>
  <dcterms:created xsi:type="dcterms:W3CDTF">2023-09-27T10:20:00Z</dcterms:created>
  <dcterms:modified xsi:type="dcterms:W3CDTF">2023-09-28T10:37:00Z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